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764C85"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0631DC">
        <w:rPr>
          <w:rFonts w:cs="Arial"/>
          <w:b/>
          <w:noProof/>
          <w:sz w:val="24"/>
          <w:szCs w:val="24"/>
        </w:rPr>
        <w:t>9</w:t>
      </w:r>
      <w:r w:rsidR="005B00C9">
        <w:rPr>
          <w:rFonts w:cs="Arial"/>
          <w:b/>
          <w:noProof/>
          <w:sz w:val="24"/>
          <w:szCs w:val="24"/>
        </w:rPr>
        <w:t>8</w:t>
      </w:r>
      <w:r w:rsidR="00A66E02">
        <w:rPr>
          <w:rFonts w:cs="Arial"/>
          <w:b/>
          <w:noProof/>
          <w:sz w:val="24"/>
          <w:szCs w:val="24"/>
        </w:rPr>
        <w:t>2</w:t>
      </w:r>
      <w:r w:rsidR="005B00C9">
        <w:rPr>
          <w:rFonts w:cs="Arial"/>
          <w:b/>
          <w:noProof/>
          <w:sz w:val="24"/>
          <w:szCs w:val="24"/>
        </w:rPr>
        <w:t>5</w:t>
      </w:r>
    </w:p>
    <w:p w14:paraId="7CB45193" w14:textId="671106FB"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w:t>
      </w:r>
      <w:r w:rsidR="005B00C9">
        <w:rPr>
          <w:rFonts w:ascii="Arial" w:hAnsi="Arial" w:cs="Arial"/>
          <w:b/>
          <w:noProof/>
          <w:color w:val="0000FF"/>
        </w:rPr>
        <w:t>S2-2309442/</w:t>
      </w:r>
      <w:r w:rsidR="0083473C">
        <w:rPr>
          <w:rFonts w:ascii="Arial" w:hAnsi="Arial" w:cs="Arial"/>
          <w:b/>
          <w:noProof/>
          <w:color w:val="0000FF"/>
        </w:rPr>
        <w:t>S2-230</w:t>
      </w:r>
      <w:r w:rsidR="00A66E02">
        <w:rPr>
          <w:rFonts w:ascii="Arial" w:hAnsi="Arial" w:cs="Arial"/>
          <w:b/>
          <w:noProof/>
          <w:color w:val="0000FF"/>
        </w:rPr>
        <w:t>9252</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40C86" w:rsidR="001E41F3" w:rsidRPr="00410371" w:rsidRDefault="000E3290" w:rsidP="00192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D23">
              <w:rPr>
                <w:b/>
                <w:noProof/>
                <w:sz w:val="28"/>
              </w:rPr>
              <w:t>23.50</w:t>
            </w:r>
            <w:r>
              <w:rPr>
                <w:b/>
                <w:noProof/>
                <w:sz w:val="28"/>
              </w:rPr>
              <w:fldChar w:fldCharType="end"/>
            </w:r>
            <w:r w:rsidR="001929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BF7CA" w:rsidR="001E41F3" w:rsidRPr="00410371" w:rsidRDefault="000E3290" w:rsidP="000631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631DC">
              <w:rPr>
                <w:b/>
                <w:noProof/>
                <w:sz w:val="28"/>
              </w:rPr>
              <w:t>4422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CCD12" w:rsidR="001E41F3" w:rsidRPr="00410371" w:rsidRDefault="005B00C9" w:rsidP="000631DC">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067F1" w:rsidR="001E41F3" w:rsidRPr="00410371" w:rsidRDefault="000E3290" w:rsidP="00192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D23">
              <w:rPr>
                <w:b/>
                <w:noProof/>
                <w:sz w:val="28"/>
              </w:rPr>
              <w:t>18.2.</w:t>
            </w:r>
            <w:r w:rsidR="001929D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21777" w:rsidR="001E41F3" w:rsidRDefault="00306549" w:rsidP="00510559">
            <w:pPr>
              <w:pStyle w:val="CRCoverPage"/>
              <w:spacing w:after="0"/>
              <w:ind w:left="100"/>
              <w:rPr>
                <w:noProof/>
              </w:rPr>
            </w:pPr>
            <w:r w:rsidRPr="00306549">
              <w:t>Modification to AMF and TSCTSF service operation for time synchrozization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B3713" w:rsidR="001E41F3" w:rsidRDefault="000E3290" w:rsidP="00D11E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A04F1" w:rsidR="001E41F3" w:rsidRDefault="000E3290" w:rsidP="00E92D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2D23">
              <w:rPr>
                <w:noProof/>
              </w:rPr>
              <w:fldChar w:fldCharType="begin"/>
            </w:r>
            <w:r w:rsidR="00E92D23">
              <w:rPr>
                <w:noProof/>
              </w:rPr>
              <w:instrText xml:space="preserve"> DOCPROPERTY  RelatedWis  \* MERGEFORMAT </w:instrText>
            </w:r>
            <w:r w:rsidR="00E92D23">
              <w:rPr>
                <w:noProof/>
              </w:rPr>
              <w:fldChar w:fldCharType="separate"/>
            </w:r>
            <w:r w:rsidR="00E92D23">
              <w:rPr>
                <w:noProof/>
              </w:rPr>
              <w:t>TRS_URLLC</w:t>
            </w:r>
            <w:r w:rsidR="00E92D2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81B2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A34E" w14:textId="77777777" w:rsidR="001E41F3" w:rsidRPr="00306549" w:rsidRDefault="00306549">
            <w:pPr>
              <w:pStyle w:val="CRCoverPage"/>
              <w:spacing w:after="0"/>
              <w:ind w:left="100"/>
              <w:rPr>
                <w:rFonts w:eastAsia="宋体"/>
                <w:lang w:eastAsia="en-GB"/>
              </w:rPr>
            </w:pPr>
            <w:r>
              <w:rPr>
                <w:noProof/>
              </w:rPr>
              <w:t xml:space="preserve">In the Subscribe service, e.g </w:t>
            </w:r>
            <w:r w:rsidRPr="00306549">
              <w:rPr>
                <w:noProof/>
              </w:rPr>
              <w:t>Namf_Communication_NonUeN2Info, Ntsctsf_QoSandTSCAssistance, Ntsctsf_ASTI</w:t>
            </w:r>
            <w:r>
              <w:rPr>
                <w:noProof/>
              </w:rPr>
              <w:t xml:space="preserve">, it should use the </w:t>
            </w:r>
            <w:r w:rsidRPr="001770A0">
              <w:rPr>
                <w:rFonts w:eastAsia="宋体"/>
                <w:lang w:eastAsia="en-GB"/>
              </w:rPr>
              <w:t>Subscription Correlation Id</w:t>
            </w:r>
            <w:r>
              <w:rPr>
                <w:rFonts w:eastAsia="宋体"/>
                <w:lang w:eastAsia="en-GB"/>
              </w:rPr>
              <w:t xml:space="preserve"> as output and </w:t>
            </w:r>
            <w:r w:rsidRPr="00306549">
              <w:rPr>
                <w:rFonts w:eastAsia="宋体"/>
                <w:lang w:eastAsia="en-GB"/>
              </w:rPr>
              <w:t xml:space="preserve">Notification Target Address as input. </w:t>
            </w:r>
          </w:p>
          <w:p w14:paraId="708AA7DE" w14:textId="42E12910" w:rsidR="00306549" w:rsidRPr="00306549" w:rsidRDefault="00306549">
            <w:pPr>
              <w:pStyle w:val="CRCoverPage"/>
              <w:spacing w:after="0"/>
              <w:ind w:left="100"/>
              <w:rPr>
                <w:b/>
                <w:noProof/>
              </w:rPr>
            </w:pPr>
            <w:r w:rsidRPr="00306549">
              <w:rPr>
                <w:rFonts w:eastAsia="宋体"/>
                <w:lang w:eastAsia="en-GB"/>
              </w:rPr>
              <w:t xml:space="preserve">In the Ntsctsf_ASTI_UpdateNotify service operation, </w:t>
            </w:r>
            <w:r>
              <w:rPr>
                <w:rFonts w:eastAsia="宋体"/>
                <w:lang w:eastAsia="en-GB"/>
              </w:rPr>
              <w:t xml:space="preserve">the UE list is also needed to </w:t>
            </w:r>
            <w:r w:rsidR="008C2C2D">
              <w:rPr>
                <w:rFonts w:eastAsia="宋体"/>
                <w:lang w:eastAsia="en-GB"/>
              </w:rPr>
              <w:t>report the impacted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3826A" w14:textId="77777777" w:rsidR="001E41F3" w:rsidRDefault="008C2C2D" w:rsidP="00434DF7">
            <w:pPr>
              <w:pStyle w:val="CRCoverPage"/>
              <w:spacing w:after="0"/>
              <w:ind w:left="100"/>
              <w:rPr>
                <w:noProof/>
              </w:rPr>
            </w:pPr>
            <w:r>
              <w:rPr>
                <w:rFonts w:hint="eastAsia"/>
                <w:noProof/>
                <w:lang w:eastAsia="zh-CN"/>
              </w:rPr>
              <w:t>C</w:t>
            </w:r>
            <w:r>
              <w:rPr>
                <w:noProof/>
                <w:lang w:eastAsia="zh-CN"/>
              </w:rPr>
              <w:t xml:space="preserve">orrect input and output for </w:t>
            </w:r>
            <w:r w:rsidR="007111BD" w:rsidRPr="00306549">
              <w:rPr>
                <w:noProof/>
              </w:rPr>
              <w:t>Ntsctsf_QoSandTSCAssistance</w:t>
            </w:r>
            <w:r w:rsidR="007111BD">
              <w:rPr>
                <w:noProof/>
              </w:rPr>
              <w:t>Subscribe</w:t>
            </w:r>
            <w:r w:rsidR="007111BD" w:rsidRPr="00306549">
              <w:rPr>
                <w:noProof/>
              </w:rPr>
              <w:t>,</w:t>
            </w:r>
            <w:r w:rsidR="007111BD">
              <w:rPr>
                <w:noProof/>
              </w:rPr>
              <w:t xml:space="preserve"> </w:t>
            </w:r>
            <w:r w:rsidR="007111BD" w:rsidRPr="00306549">
              <w:rPr>
                <w:noProof/>
              </w:rPr>
              <w:t>Ntsctsf_ASTI</w:t>
            </w:r>
            <w:r w:rsidR="007111BD">
              <w:rPr>
                <w:noProof/>
              </w:rPr>
              <w:t xml:space="preserve">_Subscribe, </w:t>
            </w:r>
            <w:r w:rsidR="007111BD" w:rsidRPr="00306549">
              <w:rPr>
                <w:noProof/>
              </w:rPr>
              <w:t xml:space="preserve"> </w:t>
            </w:r>
            <w:r w:rsidRPr="00306549">
              <w:rPr>
                <w:noProof/>
              </w:rPr>
              <w:t>Namf_Communication_NonUeN2Info</w:t>
            </w:r>
            <w:r w:rsidR="007111BD">
              <w:rPr>
                <w:noProof/>
              </w:rPr>
              <w:t>Subscribe</w:t>
            </w:r>
            <w:r w:rsidR="000A6FF8">
              <w:rPr>
                <w:noProof/>
              </w:rPr>
              <w:t xml:space="preserve"> service operation. Ading the </w:t>
            </w:r>
            <w:r w:rsidR="00434DF7">
              <w:rPr>
                <w:noProof/>
              </w:rPr>
              <w:t>impacted UE as the output of status notify.</w:t>
            </w:r>
          </w:p>
          <w:p w14:paraId="31C656EC" w14:textId="2BE72473" w:rsidR="003E5575" w:rsidRPr="008A338C" w:rsidRDefault="00E618D5" w:rsidP="00434DF7">
            <w:pPr>
              <w:pStyle w:val="CRCoverPage"/>
              <w:spacing w:after="0"/>
              <w:ind w:left="100"/>
              <w:rPr>
                <w:noProof/>
                <w:lang w:eastAsia="zh-CN"/>
              </w:rPr>
            </w:pPr>
            <w:r>
              <w:rPr>
                <w:rFonts w:hint="eastAsia"/>
                <w:noProof/>
                <w:lang w:eastAsia="zh-CN"/>
              </w:rPr>
              <w:t>R</w:t>
            </w:r>
            <w:r>
              <w:rPr>
                <w:noProof/>
                <w:lang w:eastAsia="zh-CN"/>
              </w:rPr>
              <w:t>emoving the “AF subscribe the NG-RAN time sync status” related description in the 4.15.9.4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4DF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403C6" w:rsidR="001E41F3" w:rsidRDefault="000A6FF8">
            <w:pPr>
              <w:pStyle w:val="CRCoverPage"/>
              <w:spacing w:after="0"/>
              <w:ind w:left="100"/>
              <w:rPr>
                <w:noProof/>
                <w:lang w:eastAsia="zh-CN"/>
              </w:rPr>
            </w:pPr>
            <w:r>
              <w:rPr>
                <w:rFonts w:hint="eastAsia"/>
                <w:noProof/>
                <w:lang w:eastAsia="zh-CN"/>
              </w:rPr>
              <w:t>T</w:t>
            </w:r>
            <w:r>
              <w:rPr>
                <w:noProof/>
                <w:lang w:eastAsia="zh-CN"/>
              </w:rPr>
              <w:t>he input/output of N</w:t>
            </w:r>
            <w:r w:rsidRPr="00306549">
              <w:rPr>
                <w:noProof/>
              </w:rPr>
              <w:t>amf_Communication_NonUeN2Info</w:t>
            </w:r>
            <w:r w:rsidR="007C62A6">
              <w:rPr>
                <w:noProof/>
              </w:rPr>
              <w:t>Subscribe</w:t>
            </w:r>
            <w:r w:rsidRPr="00306549">
              <w:rPr>
                <w:noProof/>
              </w:rPr>
              <w:t>, Ntsctsf_QoSandTSCAssistance</w:t>
            </w:r>
            <w:r w:rsidR="007C62A6">
              <w:rPr>
                <w:noProof/>
              </w:rPr>
              <w:t>Subscribe</w:t>
            </w:r>
            <w:r w:rsidRPr="00306549">
              <w:rPr>
                <w:noProof/>
              </w:rPr>
              <w:t>, Ntsctsf_ASTI</w:t>
            </w:r>
            <w:r w:rsidR="007C62A6">
              <w:rPr>
                <w:noProof/>
              </w:rPr>
              <w:t xml:space="preserve">_Subscribe is incorrect. </w:t>
            </w:r>
            <w:r w:rsidR="007C62A6" w:rsidRPr="000A6FF8">
              <w:rPr>
                <w:noProof/>
              </w:rPr>
              <w:t>Ntsctsf_ASTI_UpdateNotify</w:t>
            </w:r>
            <w:r w:rsidR="007C62A6">
              <w:rPr>
                <w:noProof/>
              </w:rPr>
              <w:t xml:space="preserve"> can not notify the impacted UEs due to the NG-RAN time sync status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4E809" w:rsidR="001E41F3" w:rsidRDefault="000E36DD" w:rsidP="009E13E9">
            <w:pPr>
              <w:pStyle w:val="CRCoverPage"/>
              <w:spacing w:after="0"/>
              <w:ind w:left="100"/>
              <w:rPr>
                <w:noProof/>
                <w:lang w:eastAsia="zh-CN"/>
              </w:rPr>
            </w:pPr>
            <w:r w:rsidRPr="008A338C">
              <w:rPr>
                <w:noProof/>
                <w:lang w:eastAsia="zh-CN"/>
              </w:rPr>
              <w:t xml:space="preserve">4.15.9.4, </w:t>
            </w:r>
            <w:r w:rsidR="007C62A6">
              <w:rPr>
                <w:rFonts w:hint="eastAsia"/>
                <w:noProof/>
                <w:lang w:eastAsia="zh-CN"/>
              </w:rPr>
              <w:t>5</w:t>
            </w:r>
            <w:r w:rsidR="007C62A6">
              <w:rPr>
                <w:noProof/>
                <w:lang w:eastAsia="zh-CN"/>
              </w:rPr>
              <w:t xml:space="preserve">.2.2.2.18, </w:t>
            </w:r>
            <w:r w:rsidR="00206624">
              <w:rPr>
                <w:rFonts w:hint="eastAsia"/>
                <w:noProof/>
                <w:lang w:eastAsia="zh-CN"/>
              </w:rPr>
              <w:t>5</w:t>
            </w:r>
            <w:r w:rsidR="00206624">
              <w:rPr>
                <w:noProof/>
                <w:lang w:eastAsia="zh-CN"/>
              </w:rPr>
              <w:t>.2.2.2.20, 5.2.27.3.5, 5.2</w:t>
            </w:r>
            <w:r w:rsidR="009E13E9">
              <w:rPr>
                <w:noProof/>
                <w:lang w:eastAsia="zh-CN"/>
              </w:rPr>
              <w:t>.27.3.6, 5.2.27.3.7, 5.2.27.4.6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p w14:paraId="3986CF2B" w14:textId="77777777" w:rsidR="00AD2450" w:rsidRDefault="00AD2450" w:rsidP="00AD2450">
      <w:pPr>
        <w:pStyle w:val="4"/>
        <w:rPr>
          <w:rFonts w:eastAsia="宋体"/>
        </w:rPr>
      </w:pPr>
      <w:bookmarkStart w:id="3" w:name="_Toc138763188"/>
      <w:bookmarkEnd w:id="2"/>
      <w:r>
        <w:rPr>
          <w:rFonts w:eastAsia="宋体"/>
        </w:rPr>
        <w:t>4.15.9.4</w:t>
      </w:r>
      <w:r>
        <w:rPr>
          <w:rFonts w:eastAsia="宋体"/>
        </w:rPr>
        <w:tab/>
        <w:t>Procedures for management of 5G access stratum time distribution</w:t>
      </w:r>
      <w:bookmarkEnd w:id="3"/>
    </w:p>
    <w:p w14:paraId="03C6734D" w14:textId="77777777" w:rsidR="00AD2450" w:rsidRDefault="00AD2450" w:rsidP="00AD2450">
      <w:pPr>
        <w:rPr>
          <w:rFonts w:eastAsia="宋体"/>
        </w:rPr>
      </w:pPr>
      <w:r>
        <w:rPr>
          <w:rFonts w:eastAsia="宋体"/>
        </w:rPr>
        <w:t>The AF can use the procedure to activate, update or delete the 5G access stratum time distribution for one UE or a group of UEs.</w:t>
      </w:r>
    </w:p>
    <w:p w14:paraId="6F41F9CE" w14:textId="744BCF24" w:rsidR="00AD2450" w:rsidRDefault="00AD2450" w:rsidP="00AD2450">
      <w:pPr>
        <w:rPr>
          <w:rFonts w:eastAsia="宋体"/>
        </w:rPr>
      </w:pPr>
      <w:r>
        <w:rPr>
          <w:rFonts w:eastAsia="宋体"/>
        </w:rPr>
        <w:t xml:space="preserve">The AF may query the status of the 5G access stratum time distribution using Nnef_ASTI_Get service operation. The Nnef_ASTI_Create and Nnef_ASTI_Update request may contain the parameters as described in Table 4.15.9.4-1. The AF may subscribe to </w:t>
      </w:r>
      <w:ins w:id="4" w:author="zte-v2" w:date="2023-08-24T18:18:00Z">
        <w:r w:rsidR="005C5243">
          <w:rPr>
            <w:rFonts w:eastAsia="宋体"/>
          </w:rPr>
          <w:t xml:space="preserve">5G access stratum time </w:t>
        </w:r>
      </w:ins>
      <w:ins w:id="5" w:author="zte-v3" w:date="2023-08-24T21:20:00Z">
        <w:r w:rsidR="000F76A2">
          <w:rPr>
            <w:rFonts w:eastAsia="Malgun Gothic"/>
          </w:rPr>
          <w:t xml:space="preserve">synchronization </w:t>
        </w:r>
      </w:ins>
      <w:ins w:id="6" w:author="zte-v2" w:date="2023-08-24T18:18:00Z">
        <w:r w:rsidR="005C5243">
          <w:rPr>
            <w:rFonts w:eastAsia="宋体"/>
          </w:rPr>
          <w:t xml:space="preserve">status </w:t>
        </w:r>
      </w:ins>
      <w:del w:id="7" w:author="Ericsson_r01" w:date="2023-08-17T15:55:00Z">
        <w:r w:rsidDel="008E1BD8">
          <w:rPr>
            <w:rFonts w:eastAsia="宋体"/>
          </w:rPr>
          <w:delText xml:space="preserve">NG-RAN timing synchronization information updates </w:delText>
        </w:r>
      </w:del>
      <w:r>
        <w:rPr>
          <w:rFonts w:eastAsia="宋体"/>
        </w:rPr>
        <w:t>via Nnef_ASTI_Subscribe service operation. The AF may receive 5G access stratum time distribution status update</w:t>
      </w:r>
      <w:ins w:id="8" w:author="Ericsson_r01" w:date="2023-08-17T15:55:00Z">
        <w:r w:rsidR="008E1BD8">
          <w:rPr>
            <w:rFonts w:eastAsia="宋体"/>
          </w:rPr>
          <w:t>s</w:t>
        </w:r>
      </w:ins>
      <w:r>
        <w:rPr>
          <w:rFonts w:eastAsia="宋体"/>
        </w:rPr>
        <w:t xml:space="preserve"> </w:t>
      </w:r>
      <w:del w:id="9" w:author="Ericsson_r01" w:date="2023-08-17T15:55:00Z">
        <w:r w:rsidDel="008E1BD8">
          <w:rPr>
            <w:rFonts w:eastAsia="宋体"/>
          </w:rPr>
          <w:delText xml:space="preserve">or NG-RAN timing synchronization information </w:delText>
        </w:r>
      </w:del>
      <w:r>
        <w:rPr>
          <w:rFonts w:eastAsia="宋体"/>
        </w:rPr>
        <w:t>via Nnef_ASTI_UpdateNotify service operation.</w:t>
      </w:r>
    </w:p>
    <w:p w14:paraId="511953D0" w14:textId="77777777" w:rsidR="00AD2450" w:rsidRPr="002217D3" w:rsidRDefault="00AD2450" w:rsidP="00AD2450">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D2450" w:rsidRPr="00BC6720" w14:paraId="67ACBF2F" w14:textId="77777777" w:rsidTr="002A1C7B">
        <w:trPr>
          <w:cantSplit/>
          <w:jc w:val="center"/>
        </w:trPr>
        <w:tc>
          <w:tcPr>
            <w:tcW w:w="3799" w:type="dxa"/>
          </w:tcPr>
          <w:p w14:paraId="53B135B1" w14:textId="77777777" w:rsidR="00AD2450" w:rsidRPr="00BC6720" w:rsidRDefault="00AD2450" w:rsidP="002A1C7B">
            <w:pPr>
              <w:pStyle w:val="TAH"/>
              <w:rPr>
                <w:rFonts w:eastAsia="Malgun Gothic"/>
              </w:rPr>
            </w:pPr>
            <w:r>
              <w:rPr>
                <w:rFonts w:eastAsia="Malgun Gothic"/>
              </w:rPr>
              <w:t>Parameter</w:t>
            </w:r>
          </w:p>
        </w:tc>
        <w:tc>
          <w:tcPr>
            <w:tcW w:w="4678" w:type="dxa"/>
          </w:tcPr>
          <w:p w14:paraId="5065AD0D" w14:textId="77777777" w:rsidR="00AD2450" w:rsidRPr="00BC6720" w:rsidRDefault="00AD2450" w:rsidP="002A1C7B">
            <w:pPr>
              <w:pStyle w:val="TAH"/>
              <w:rPr>
                <w:rFonts w:eastAsia="Malgun Gothic"/>
              </w:rPr>
            </w:pPr>
            <w:r w:rsidRPr="00BC6720">
              <w:rPr>
                <w:rFonts w:eastAsia="Malgun Gothic"/>
              </w:rPr>
              <w:t>Description</w:t>
            </w:r>
          </w:p>
        </w:tc>
      </w:tr>
      <w:tr w:rsidR="00AD2450" w:rsidRPr="00BC6720" w14:paraId="5B881CC2" w14:textId="77777777" w:rsidTr="002A1C7B">
        <w:trPr>
          <w:cantSplit/>
          <w:jc w:val="center"/>
        </w:trPr>
        <w:tc>
          <w:tcPr>
            <w:tcW w:w="3799" w:type="dxa"/>
          </w:tcPr>
          <w:p w14:paraId="692F6AC1" w14:textId="77777777" w:rsidR="00AD2450" w:rsidRPr="00BC6720" w:rsidRDefault="00AD2450" w:rsidP="002A1C7B">
            <w:pPr>
              <w:pStyle w:val="TAL"/>
              <w:rPr>
                <w:rFonts w:eastAsia="Malgun Gothic"/>
              </w:rPr>
            </w:pPr>
            <w:r>
              <w:rPr>
                <w:rFonts w:eastAsia="Malgun Gothic"/>
              </w:rPr>
              <w:t>5G access stratum time distribution indication (enable, disable)</w:t>
            </w:r>
          </w:p>
        </w:tc>
        <w:tc>
          <w:tcPr>
            <w:tcW w:w="4678" w:type="dxa"/>
          </w:tcPr>
          <w:p w14:paraId="5B1F518B" w14:textId="77777777" w:rsidR="00AD2450" w:rsidRPr="00BC6720" w:rsidRDefault="00AD2450" w:rsidP="002A1C7B">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AD2450" w:rsidRPr="00BC6720" w14:paraId="412235FF" w14:textId="77777777" w:rsidTr="002A1C7B">
        <w:trPr>
          <w:cantSplit/>
          <w:jc w:val="center"/>
        </w:trPr>
        <w:tc>
          <w:tcPr>
            <w:tcW w:w="3799" w:type="dxa"/>
          </w:tcPr>
          <w:p w14:paraId="0FC42176" w14:textId="77777777" w:rsidR="00AD2450" w:rsidRPr="00BC6720" w:rsidRDefault="00AD2450" w:rsidP="002A1C7B">
            <w:pPr>
              <w:pStyle w:val="TAL"/>
              <w:rPr>
                <w:rFonts w:eastAsia="Malgun Gothic"/>
              </w:rPr>
            </w:pPr>
            <w:r>
              <w:rPr>
                <w:rFonts w:eastAsia="Malgun Gothic"/>
              </w:rPr>
              <w:t>Time synchronization error budget</w:t>
            </w:r>
          </w:p>
        </w:tc>
        <w:tc>
          <w:tcPr>
            <w:tcW w:w="4678" w:type="dxa"/>
          </w:tcPr>
          <w:p w14:paraId="72445D51" w14:textId="77777777" w:rsidR="00AD2450" w:rsidRDefault="00AD2450" w:rsidP="002A1C7B">
            <w:pPr>
              <w:pStyle w:val="TAL"/>
              <w:rPr>
                <w:rFonts w:eastAsia="Malgun Gothic"/>
              </w:rPr>
            </w:pPr>
            <w:r>
              <w:rPr>
                <w:rFonts w:eastAsia="Malgun Gothic"/>
              </w:rPr>
              <w:t>Indicates the time synchronization error budget for the time synchronization service (as described in clause 5.27.1.9 of TS 23.501 [2]).</w:t>
            </w:r>
          </w:p>
          <w:p w14:paraId="43BCE822" w14:textId="77777777" w:rsidR="00AD2450" w:rsidRPr="00BC6720" w:rsidRDefault="00AD2450" w:rsidP="002A1C7B">
            <w:pPr>
              <w:pStyle w:val="TAL"/>
              <w:rPr>
                <w:rFonts w:eastAsia="Malgun Gothic"/>
              </w:rPr>
            </w:pPr>
            <w:r>
              <w:rPr>
                <w:rFonts w:eastAsia="Malgun Gothic"/>
              </w:rPr>
              <w:t>[optional]</w:t>
            </w:r>
          </w:p>
        </w:tc>
      </w:tr>
      <w:tr w:rsidR="00AD2450" w:rsidRPr="00BC6720" w14:paraId="16206B0A" w14:textId="77777777" w:rsidTr="002A1C7B">
        <w:trPr>
          <w:cantSplit/>
          <w:jc w:val="center"/>
        </w:trPr>
        <w:tc>
          <w:tcPr>
            <w:tcW w:w="3799" w:type="dxa"/>
          </w:tcPr>
          <w:p w14:paraId="587E42B7" w14:textId="77777777" w:rsidR="00AD2450" w:rsidRDefault="00AD2450" w:rsidP="002A1C7B">
            <w:pPr>
              <w:pStyle w:val="TAL"/>
              <w:rPr>
                <w:rFonts w:eastAsia="Malgun Gothic"/>
              </w:rPr>
            </w:pPr>
            <w:r>
              <w:rPr>
                <w:rFonts w:eastAsia="Malgun Gothic"/>
              </w:rPr>
              <w:t>Temporal Validity Condition</w:t>
            </w:r>
          </w:p>
        </w:tc>
        <w:tc>
          <w:tcPr>
            <w:tcW w:w="4678" w:type="dxa"/>
          </w:tcPr>
          <w:p w14:paraId="7ED24077" w14:textId="77777777" w:rsidR="00AD2450" w:rsidRDefault="00AD2450" w:rsidP="002A1C7B">
            <w:pPr>
              <w:pStyle w:val="TAL"/>
              <w:rPr>
                <w:rFonts w:eastAsia="Malgun Gothic"/>
              </w:rPr>
            </w:pPr>
            <w:r>
              <w:rPr>
                <w:rFonts w:eastAsia="Malgun Gothic"/>
              </w:rPr>
              <w:t>Indicates start-time and stop-time attributes that describe the time period when the time synchronization service is active.</w:t>
            </w:r>
          </w:p>
          <w:p w14:paraId="63001B33" w14:textId="77777777" w:rsidR="00AD2450" w:rsidRDefault="00AD2450" w:rsidP="002A1C7B">
            <w:pPr>
              <w:pStyle w:val="TAL"/>
              <w:rPr>
                <w:rFonts w:eastAsia="Malgun Gothic"/>
              </w:rPr>
            </w:pPr>
            <w:r>
              <w:rPr>
                <w:rFonts w:eastAsia="Malgun Gothic"/>
              </w:rPr>
              <w:t>[optional]</w:t>
            </w:r>
          </w:p>
        </w:tc>
      </w:tr>
      <w:tr w:rsidR="00AD2450" w:rsidRPr="00BC6720" w14:paraId="1B64506F" w14:textId="77777777" w:rsidTr="002A1C7B">
        <w:trPr>
          <w:cantSplit/>
          <w:jc w:val="center"/>
        </w:trPr>
        <w:tc>
          <w:tcPr>
            <w:tcW w:w="3799" w:type="dxa"/>
          </w:tcPr>
          <w:p w14:paraId="74B72D9B" w14:textId="77777777" w:rsidR="00AD2450" w:rsidRDefault="00AD2450" w:rsidP="002A1C7B">
            <w:pPr>
              <w:pStyle w:val="TAL"/>
              <w:rPr>
                <w:rFonts w:eastAsia="Malgun Gothic"/>
              </w:rPr>
            </w:pPr>
            <w:r>
              <w:rPr>
                <w:rFonts w:eastAsia="Malgun Gothic"/>
              </w:rPr>
              <w:t>Spatial Validity Condition</w:t>
            </w:r>
          </w:p>
        </w:tc>
        <w:tc>
          <w:tcPr>
            <w:tcW w:w="4678" w:type="dxa"/>
          </w:tcPr>
          <w:p w14:paraId="325D7E62" w14:textId="77777777" w:rsidR="00AD2450" w:rsidRDefault="00AD2450" w:rsidP="002A1C7B">
            <w:pPr>
              <w:pStyle w:val="TAL"/>
              <w:rPr>
                <w:rFonts w:eastAsia="Malgun Gothic"/>
              </w:rPr>
            </w:pPr>
            <w:r>
              <w:rPr>
                <w:rFonts w:eastAsia="Malgun Gothic"/>
              </w:rPr>
              <w:t>Indicates a geographical area (e.g. a civic address or shapes) or a TA list in which time synchronization service is enabled (NOTE 1).</w:t>
            </w:r>
          </w:p>
          <w:p w14:paraId="47C63ECE" w14:textId="77777777" w:rsidR="00AD2450" w:rsidRDefault="00AD2450" w:rsidP="002A1C7B">
            <w:pPr>
              <w:pStyle w:val="TAL"/>
              <w:rPr>
                <w:rFonts w:eastAsia="Malgun Gothic"/>
              </w:rPr>
            </w:pPr>
            <w:r>
              <w:rPr>
                <w:rFonts w:eastAsia="Malgun Gothic"/>
              </w:rPr>
              <w:t>[optional]</w:t>
            </w:r>
          </w:p>
        </w:tc>
      </w:tr>
      <w:tr w:rsidR="00AD2450" w:rsidRPr="00BC6720" w14:paraId="596A7763" w14:textId="77777777" w:rsidTr="002A1C7B">
        <w:trPr>
          <w:cantSplit/>
          <w:jc w:val="center"/>
        </w:trPr>
        <w:tc>
          <w:tcPr>
            <w:tcW w:w="3799" w:type="dxa"/>
          </w:tcPr>
          <w:p w14:paraId="726E85DE" w14:textId="77777777" w:rsidR="00AD2450" w:rsidRDefault="00AD2450" w:rsidP="002A1C7B">
            <w:pPr>
              <w:pStyle w:val="TAL"/>
              <w:rPr>
                <w:rFonts w:eastAsia="Malgun Gothic"/>
              </w:rPr>
            </w:pPr>
            <w:r>
              <w:rPr>
                <w:rFonts w:eastAsia="Malgun Gothic"/>
              </w:rPr>
              <w:t>Clock quality detail level</w:t>
            </w:r>
          </w:p>
        </w:tc>
        <w:tc>
          <w:tcPr>
            <w:tcW w:w="4678" w:type="dxa"/>
          </w:tcPr>
          <w:p w14:paraId="151283CC" w14:textId="77777777" w:rsidR="00AD2450" w:rsidRDefault="00AD2450" w:rsidP="002A1C7B">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0256DD0A" w14:textId="77777777" w:rsidR="00AD2450" w:rsidRDefault="00AD2450" w:rsidP="002A1C7B">
            <w:pPr>
              <w:pStyle w:val="TAL"/>
              <w:rPr>
                <w:rFonts w:eastAsia="Malgun Gothic"/>
              </w:rPr>
            </w:pPr>
            <w:r>
              <w:rPr>
                <w:rFonts w:eastAsia="Malgun Gothic"/>
              </w:rPr>
              <w:t>[optional]</w:t>
            </w:r>
          </w:p>
        </w:tc>
      </w:tr>
      <w:tr w:rsidR="00AD2450" w:rsidRPr="00BC6720" w14:paraId="468EE1BE" w14:textId="77777777" w:rsidTr="002A1C7B">
        <w:trPr>
          <w:cantSplit/>
          <w:jc w:val="center"/>
        </w:trPr>
        <w:tc>
          <w:tcPr>
            <w:tcW w:w="3799" w:type="dxa"/>
          </w:tcPr>
          <w:p w14:paraId="6472F7FE" w14:textId="77777777" w:rsidR="00AD2450" w:rsidRDefault="00AD2450" w:rsidP="002A1C7B">
            <w:pPr>
              <w:pStyle w:val="TAL"/>
              <w:rPr>
                <w:rFonts w:eastAsia="Malgun Gothic"/>
              </w:rPr>
            </w:pPr>
            <w:r>
              <w:rPr>
                <w:rFonts w:eastAsia="Malgun Gothic"/>
              </w:rPr>
              <w:t>Clock quality acceptance criteria</w:t>
            </w:r>
          </w:p>
        </w:tc>
        <w:tc>
          <w:tcPr>
            <w:tcW w:w="4678" w:type="dxa"/>
          </w:tcPr>
          <w:p w14:paraId="29A0B2C0" w14:textId="77777777" w:rsidR="00AD2450" w:rsidRDefault="00AD2450" w:rsidP="002A1C7B">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14F643AC" w14:textId="77777777" w:rsidR="00AD2450" w:rsidRDefault="00AD2450" w:rsidP="002A1C7B">
            <w:pPr>
              <w:pStyle w:val="TAL"/>
              <w:rPr>
                <w:rFonts w:eastAsia="Malgun Gothic"/>
              </w:rPr>
            </w:pPr>
            <w:r>
              <w:rPr>
                <w:rFonts w:eastAsia="Malgun Gothic"/>
              </w:rPr>
              <w:t>[conditional]</w:t>
            </w:r>
          </w:p>
        </w:tc>
      </w:tr>
      <w:tr w:rsidR="00AD2450" w:rsidRPr="00BC6720" w14:paraId="5F62E387" w14:textId="77777777" w:rsidTr="002A1C7B">
        <w:trPr>
          <w:cantSplit/>
          <w:jc w:val="center"/>
        </w:trPr>
        <w:tc>
          <w:tcPr>
            <w:tcW w:w="8477" w:type="dxa"/>
            <w:gridSpan w:val="2"/>
          </w:tcPr>
          <w:p w14:paraId="72772211" w14:textId="77777777" w:rsidR="00AD2450" w:rsidRDefault="00AD2450" w:rsidP="002A1C7B">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FBFADE6" w14:textId="77777777" w:rsidR="00AD2450" w:rsidRDefault="00AD2450" w:rsidP="00AD2450">
      <w:pPr>
        <w:rPr>
          <w:lang w:eastAsia="zh-CN"/>
        </w:rPr>
      </w:pPr>
    </w:p>
    <w:bookmarkStart w:id="10" w:name="_MON_1742883420"/>
    <w:bookmarkEnd w:id="10"/>
    <w:p w14:paraId="277F3410" w14:textId="77777777" w:rsidR="00AD2450" w:rsidRDefault="00AD2450" w:rsidP="00AD2450">
      <w:pPr>
        <w:pStyle w:val="TH"/>
      </w:pPr>
      <w:r w:rsidRPr="009B55CD">
        <w:rPr>
          <w:noProof/>
        </w:rPr>
        <w:object w:dxaOrig="10274" w:dyaOrig="12659" w14:anchorId="56A01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3pt;mso-width-percent:0;mso-height-percent:0;mso-width-percent:0;mso-height-percent:0" o:ole="">
            <v:imagedata r:id="rId15" o:title=""/>
          </v:shape>
          <o:OLEObject Type="Embed" ProgID="Word.Document.12" ShapeID="_x0000_i1025" DrawAspect="Content" ObjectID="_1754418616" r:id="rId16">
            <o:FieldCodes>\s</o:FieldCodes>
          </o:OLEObject>
        </w:object>
      </w:r>
    </w:p>
    <w:p w14:paraId="55FD05AE" w14:textId="77777777" w:rsidR="00AD2450" w:rsidRDefault="00AD2450" w:rsidP="00AD2450">
      <w:pPr>
        <w:pStyle w:val="TF"/>
      </w:pPr>
      <w:r>
        <w:t>Figure 4.15.9.4-1: Management of 5G access stratum time information</w:t>
      </w:r>
    </w:p>
    <w:p w14:paraId="66CFC311" w14:textId="77777777" w:rsidR="00AD2450" w:rsidRDefault="00AD2450" w:rsidP="00AD2450">
      <w:pPr>
        <w:pStyle w:val="B1"/>
      </w:pPr>
      <w:r>
        <w:t>1.</w:t>
      </w:r>
      <w:r>
        <w:tab/>
        <w:t>AM Policy Association establishment as described in clause 4.16.1.</w:t>
      </w:r>
    </w:p>
    <w:p w14:paraId="4B7B61BB" w14:textId="77777777" w:rsidR="00AD2450" w:rsidRDefault="00AD2450" w:rsidP="00AD2450">
      <w:pPr>
        <w:pStyle w:val="B1"/>
      </w:pPr>
      <w:r>
        <w:t>2.</w:t>
      </w:r>
      <w:r>
        <w:tab/>
        <w:t>(When the procedure is triggered by the AF request to influence the 5G access stratum time distribution):</w:t>
      </w:r>
    </w:p>
    <w:p w14:paraId="576114C1" w14:textId="77777777" w:rsidR="00AD2450" w:rsidRDefault="00AD2450" w:rsidP="00AD2450">
      <w:pPr>
        <w:pStyle w:val="B2"/>
      </w:pPr>
      <w:r>
        <w:lastRenderedPageBreak/>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2661771" w14:textId="77777777" w:rsidR="00AD2450" w:rsidRDefault="00AD2450" w:rsidP="00AD2450">
      <w:pPr>
        <w:pStyle w:val="B2"/>
      </w:pPr>
      <w:r>
        <w:t>-</w:t>
      </w:r>
      <w:r>
        <w:tab/>
        <w:t>To update or remove an existing request, the AF invokes an Nnef_ASTI_Update or Nnef_ASTI_Delete service operation providing the corresponding time synchronization configuration id.</w:t>
      </w:r>
    </w:p>
    <w:p w14:paraId="619E1008" w14:textId="77777777" w:rsidR="00AD2450" w:rsidRDefault="00AD2450" w:rsidP="00AD2450">
      <w:pPr>
        <w:pStyle w:val="B2"/>
      </w:pPr>
      <w:r>
        <w:t>-</w:t>
      </w:r>
      <w:r>
        <w:tab/>
        <w:t>To query the status of the access stratum time distribution, the AF invokes Nnef_ASTI_Get service operation providing the target (a list of UE identities (SUPI or GPSIs) or an External Group Identifier).</w:t>
      </w:r>
    </w:p>
    <w:p w14:paraId="07D9F5C6" w14:textId="77777777" w:rsidR="00AD2450" w:rsidRDefault="00AD2450" w:rsidP="00AD2450">
      <w:pPr>
        <w:pStyle w:val="B2"/>
      </w:pPr>
      <w:r>
        <w:t>-</w:t>
      </w:r>
      <w:r>
        <w:tab/>
        <w:t>If the AF includes clock quality detail level, the request creates a subscription at the TSCTSF for notifications for the changes in 5G access stratum time distribution status.</w:t>
      </w:r>
    </w:p>
    <w:p w14:paraId="4FB671DD" w14:textId="77777777" w:rsidR="00AD2450" w:rsidRDefault="00AD2450" w:rsidP="00AD2450">
      <w:pPr>
        <w:pStyle w:val="B2"/>
      </w:pPr>
      <w:r>
        <w:t>-</w:t>
      </w:r>
      <w:r>
        <w:tab/>
        <w:t>To subscribe to NG-RAN timing synchronization status updates, the AF can subscribe to notifications as described in clause 4.15.9.5.1.</w:t>
      </w:r>
    </w:p>
    <w:p w14:paraId="253B0952" w14:textId="77777777" w:rsidR="00AD2450" w:rsidRDefault="00AD2450" w:rsidP="00AD2450">
      <w:pPr>
        <w:pStyle w:val="B1"/>
      </w:pPr>
      <w:r>
        <w:tab/>
        <w:t>The AF that is part of operator's trust domain may invoke the services directly with the TSCTSF and identifies the targeted UE(s) using SUPI(s) or an Internal Group Identifier.</w:t>
      </w:r>
    </w:p>
    <w:p w14:paraId="64E1670D" w14:textId="77777777" w:rsidR="00AD2450" w:rsidRDefault="00AD2450" w:rsidP="00AD2450">
      <w:pPr>
        <w:pStyle w:val="B1"/>
      </w:pPr>
      <w:r>
        <w:tab/>
        <w:t>If the request includes a spatial validity condition and the AF uses a geographical area as a spatial validity condition, the NEF transforms this information into 3GPP identifiers (e.g. TAI(s)) based on pre-configuration.</w:t>
      </w:r>
    </w:p>
    <w:p w14:paraId="363B5CE0" w14:textId="77777777" w:rsidR="00AD2450" w:rsidRDefault="00AD2450" w:rsidP="00AD2450">
      <w:pPr>
        <w:pStyle w:val="NO"/>
      </w:pPr>
      <w:r>
        <w:t>NOTE 1:</w:t>
      </w:r>
      <w:r>
        <w:tab/>
        <w:t>Steps 1 and 2 can occur in any order.</w:t>
      </w:r>
    </w:p>
    <w:p w14:paraId="1E66E095" w14:textId="77777777" w:rsidR="00AD2450" w:rsidRDefault="00AD2450" w:rsidP="00AD2450">
      <w:pPr>
        <w:pStyle w:val="NO"/>
      </w:pPr>
      <w:r>
        <w:t>NOTE 2:</w:t>
      </w:r>
      <w:r>
        <w:tab/>
        <w:t>It is assumed that AFs within the operator's domain is aware of TAs that can be used to formulate a spatial validity condition for Time Synchronization Coverage Area (see clause 5.27.1.10 of TS 23.501 [2]).</w:t>
      </w:r>
    </w:p>
    <w:p w14:paraId="6BC27A7C" w14:textId="77777777" w:rsidR="00AD2450" w:rsidRDefault="00AD2450" w:rsidP="00AD2450">
      <w:pPr>
        <w:pStyle w:val="B1"/>
      </w:pPr>
      <w:r>
        <w:t>3.</w:t>
      </w:r>
      <w:r>
        <w:tab/>
        <w:t>(When the procedure is triggered by the AF request to influence the 5G access stratum time distribution):</w:t>
      </w:r>
    </w:p>
    <w:p w14:paraId="1EE1D665" w14:textId="77777777" w:rsidR="00AD2450" w:rsidRDefault="00AD2450" w:rsidP="00AD2450">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58EA9105" w14:textId="77777777" w:rsidR="00AD2450" w:rsidRDefault="00AD2450" w:rsidP="00AD2450">
      <w:pPr>
        <w:pStyle w:val="B2"/>
      </w:pPr>
      <w:r>
        <w:t>-</w:t>
      </w:r>
      <w:r>
        <w:tab/>
        <w:t>The TSCTSF determines whether the targeted UE is part of a PTP instance in 5GS, if so the TSCTSF rejects the request (steps 4-10 are skipped).</w:t>
      </w:r>
    </w:p>
    <w:p w14:paraId="39CA4CBA" w14:textId="77777777" w:rsidR="00AD2450" w:rsidRDefault="00AD2450" w:rsidP="00AD2450">
      <w:pPr>
        <w:pStyle w:val="B2"/>
      </w:pPr>
      <w:r>
        <w:t>-</w:t>
      </w:r>
      <w:r>
        <w:tab/>
        <w:t>The TSCTSF checks whether the AF requested parameters comply with the stored Time Synchronization Subscription Data as defined in clause 5.27.1.11 of TS 23.501 [2].</w:t>
      </w:r>
    </w:p>
    <w:p w14:paraId="20EE423B" w14:textId="77777777" w:rsidR="00AD2450" w:rsidRDefault="00AD2450" w:rsidP="00AD2450">
      <w:pPr>
        <w:pStyle w:val="B2"/>
      </w:pPr>
      <w:r>
        <w:t>-</w:t>
      </w:r>
      <w:r>
        <w:tab/>
        <w:t>The TSCTSF calculates the Uu time synchronization error budget as described in clause 5.27.1.9 of TS 23.501 [2]. This does not apply in case of Ntsctsf_ASTI_Delete service operation.</w:t>
      </w:r>
    </w:p>
    <w:p w14:paraId="6F6F8FEC" w14:textId="77777777" w:rsidR="00AD2450" w:rsidRDefault="00AD2450" w:rsidP="00AD2450">
      <w:pPr>
        <w:pStyle w:val="B1"/>
      </w:pPr>
      <w:r>
        <w:tab/>
        <w:t>(When the procedure is triggered by PTP instance activation or modification in the TSCTSF):</w:t>
      </w:r>
    </w:p>
    <w:p w14:paraId="25F13D4F" w14:textId="77777777" w:rsidR="00AD2450" w:rsidRDefault="00AD2450" w:rsidP="00AD2450">
      <w:pPr>
        <w:pStyle w:val="B2"/>
      </w:pPr>
      <w:r>
        <w:t>-</w:t>
      </w:r>
      <w:r>
        <w:tab/>
        <w:t>The TSCTSF calculates the Uu time synchronization error budget as described in clause 5.27.1.9 of TS 23.501 [2] for corresponding SUPIs that are part of the PTP instance.</w:t>
      </w:r>
    </w:p>
    <w:p w14:paraId="32C9BAD2" w14:textId="77777777" w:rsidR="00AD2450" w:rsidRDefault="00AD2450" w:rsidP="00AD2450">
      <w:pPr>
        <w:pStyle w:val="B1"/>
      </w:pPr>
      <w:r>
        <w:t>4.</w:t>
      </w:r>
      <w:r>
        <w:tab/>
        <w:t>(When the procedure is triggered by the AF request to influence the 5G access stratum time distribution):</w:t>
      </w:r>
    </w:p>
    <w:p w14:paraId="0010C9D5" w14:textId="77777777" w:rsidR="00AD2450" w:rsidRDefault="00AD2450" w:rsidP="00AD2450">
      <w:pPr>
        <w:pStyle w:val="B2"/>
      </w:pP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1F1BA50E" w14:textId="77777777" w:rsidR="00AD2450" w:rsidRDefault="00AD2450" w:rsidP="00AD2450">
      <w:pPr>
        <w:pStyle w:val="B1"/>
      </w:pPr>
      <w:r>
        <w:t>5.</w:t>
      </w:r>
      <w:r>
        <w:tab/>
        <w:t>(When the procedure is triggered by the AF request to influence the 5G access stratum time distribution):</w:t>
      </w:r>
    </w:p>
    <w:p w14:paraId="0297D82B" w14:textId="77777777" w:rsidR="00AD2450" w:rsidRDefault="00AD2450" w:rsidP="00AD2450">
      <w:pPr>
        <w:pStyle w:val="B2"/>
      </w:pPr>
      <w:r>
        <w:tab/>
        <w:t>The UDM provides the Nudm_SDM_Get response containing SUPI(s) that are mapped from each received GPSI or the External/Internal Group Identifier and identify the targeted UEs.</w:t>
      </w:r>
    </w:p>
    <w:p w14:paraId="164C8EB7" w14:textId="77777777" w:rsidR="00AD2450" w:rsidRDefault="00AD2450" w:rsidP="00AD2450">
      <w:pPr>
        <w:pStyle w:val="B1"/>
      </w:pPr>
      <w:r>
        <w:t>6a.</w:t>
      </w:r>
      <w:r>
        <w:tab/>
        <w:t>(When the procedure is triggered by the AF request to influence the 5G access stratum time distribution):</w:t>
      </w:r>
    </w:p>
    <w:p w14:paraId="120BB297" w14:textId="77777777" w:rsidR="00AD2450" w:rsidRDefault="00AD2450" w:rsidP="00AD2450">
      <w:pPr>
        <w:pStyle w:val="B2"/>
      </w:pPr>
      <w:r>
        <w:tab/>
        <w:t>If the Ntsctsf_ASTI_Create request in step 2 contains a spatial validity condition, then the TSCTSF performs the following operations:</w:t>
      </w:r>
    </w:p>
    <w:p w14:paraId="65CF067F" w14:textId="77777777" w:rsidR="00AD2450" w:rsidRDefault="00AD2450" w:rsidP="00AD2450">
      <w:pPr>
        <w:pStyle w:val="B3"/>
      </w:pPr>
      <w:r>
        <w:lastRenderedPageBreak/>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52392674" w14:textId="77777777" w:rsidR="00AD2450" w:rsidRDefault="00AD2450" w:rsidP="00AD2450">
      <w:pPr>
        <w:pStyle w:val="B3"/>
      </w:pPr>
      <w:r>
        <w:t>-</w:t>
      </w:r>
      <w:r>
        <w:tab/>
        <w:t>In order to ensure that a TAI list specifying the AoI for the AMF is aligned with UE's Registration Area (RA), the following steps shall be performed:</w:t>
      </w:r>
    </w:p>
    <w:p w14:paraId="758514B1" w14:textId="77777777" w:rsidR="00AD2450" w:rsidRDefault="00AD2450" w:rsidP="00AD2450">
      <w:pPr>
        <w:pStyle w:val="B4"/>
      </w:pPr>
      <w:r>
        <w:t>-</w:t>
      </w:r>
      <w:r>
        <w:tab/>
        <w:t>When invoking the subscription with the AMF(s), the TSCTSF may provide an indication, a new Parameter Type = "Adjust AoI based on RA", that the AMF may adjust the received AoI depending on UE's RA.</w:t>
      </w:r>
    </w:p>
    <w:p w14:paraId="0D77C15E" w14:textId="77777777" w:rsidR="00AD2450" w:rsidRDefault="00AD2450" w:rsidP="00AD2450">
      <w:pPr>
        <w:pStyle w:val="B3"/>
      </w:pPr>
      <w:r>
        <w:t>-</w:t>
      </w:r>
      <w: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4641D863" w14:textId="77777777" w:rsidR="00AD2450" w:rsidRDefault="00AD2450" w:rsidP="00AD2450">
      <w:pPr>
        <w:pStyle w:val="B3"/>
      </w:pPr>
      <w:r>
        <w:t>-</w:t>
      </w:r>
      <w:r>
        <w:tab/>
        <w:t>The AMF notifies the TSCTSF about the UE's presence in the AoI using the Namf_EventExposure_Notify service operation.</w:t>
      </w:r>
    </w:p>
    <w:p w14:paraId="6717325E" w14:textId="77777777" w:rsidR="00AD2450" w:rsidRDefault="00AD2450" w:rsidP="00AD2450">
      <w:pPr>
        <w:pStyle w:val="B3"/>
      </w:pPr>
      <w:r>
        <w:t>-</w:t>
      </w:r>
      <w:r>
        <w:tab/>
        <w:t>Based on the notification from the AMF and spatial validity condition received in step 1, the TSCTSF determines whether to activate time synchronization service for this UE:</w:t>
      </w:r>
    </w:p>
    <w:p w14:paraId="7FF42945" w14:textId="77777777" w:rsidR="00AD2450" w:rsidRDefault="00AD2450" w:rsidP="00AD2450">
      <w:pPr>
        <w:pStyle w:val="B4"/>
      </w:pPr>
      <w:r>
        <w:t>-</w:t>
      </w:r>
      <w:r>
        <w:tab/>
        <w:t>If the UE location is within the spatial validity condition, the TSCTSF determines to enable access stratum time distribution for the UE.</w:t>
      </w:r>
    </w:p>
    <w:p w14:paraId="54E03633" w14:textId="77777777" w:rsidR="00AD2450" w:rsidRDefault="00AD2450" w:rsidP="00AD2450">
      <w:pPr>
        <w:pStyle w:val="B4"/>
      </w:pPr>
      <w:r>
        <w:t>-</w:t>
      </w:r>
      <w:r>
        <w:tab/>
        <w:t>If the UE location is outside the spatial validity condition, the TSCTSF determines to disable access stratum time distribution for the UE.</w:t>
      </w:r>
    </w:p>
    <w:p w14:paraId="388C1F37" w14:textId="77777777" w:rsidR="00AD2450" w:rsidRDefault="00AD2450" w:rsidP="00AD2450">
      <w:pPr>
        <w:pStyle w:val="B3"/>
      </w:pPr>
      <w: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72964EE7" w14:textId="77777777" w:rsidR="00AD2450" w:rsidRDefault="00AD2450" w:rsidP="00AD2450">
      <w:pPr>
        <w:pStyle w:val="B1"/>
      </w:pPr>
      <w:r>
        <w:t>6b.</w:t>
      </w:r>
      <w:r>
        <w:tab/>
        <w:t>(When the procedure is triggered by the AF request to influence the 5G access stratum time distribution):</w:t>
      </w:r>
    </w:p>
    <w:p w14:paraId="0B5DF087" w14:textId="77777777" w:rsidR="00AD2450" w:rsidRDefault="00AD2450" w:rsidP="00AD2450">
      <w:pPr>
        <w:pStyle w:val="B2"/>
      </w:pPr>
      <w:r>
        <w:tab/>
        <w:t>The TSCTSF checks the AF request with the stored Time Synchronization Subscription data as described in clause 5.27.1.11 of TS 23.501 [2] for any targeted UE. If the AF is authorized, the TSCTSF determines the Time Synchronization Coverage Area and responds with the Ntsctsf_ASTI_ConfigCreate/Update response as specified in clause 5.27.1.11 of TS 23.501 [2]. Otherwise, if the AF is not authorized, steps 7-11 are skipped.</w:t>
      </w:r>
    </w:p>
    <w:p w14:paraId="2DE12138" w14:textId="77777777" w:rsidR="00AD2450" w:rsidRDefault="00AD2450" w:rsidP="00AD2450">
      <w:pPr>
        <w:pStyle w:val="B1"/>
      </w:pPr>
      <w:r>
        <w:t>7.</w:t>
      </w:r>
      <w:r>
        <w:tab/>
        <w:t>The TSCTSF searches the PCF for the UE using Nbsf_Management_Subscribe with a SUPI as an input parameter, indicating that it is searching for the PCF that handles the AM Policy Association of the UE.</w:t>
      </w:r>
    </w:p>
    <w:p w14:paraId="30C42155" w14:textId="77777777" w:rsidR="00AD2450" w:rsidRDefault="00AD2450" w:rsidP="00AD2450">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6F3F985C" w14:textId="77777777" w:rsidR="00AD2450" w:rsidRDefault="00AD2450" w:rsidP="00AD2450">
      <w:pPr>
        <w:pStyle w:val="B1"/>
      </w:pPr>
      <w:r>
        <w:t>9.</w:t>
      </w:r>
      <w: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75C5037F" w14:textId="77777777" w:rsidR="00AD2450" w:rsidRDefault="00AD2450" w:rsidP="00AD2450">
      <w:pPr>
        <w:pStyle w:val="B1"/>
      </w:pPr>
      <w:r>
        <w:tab/>
        <w:t>(When the procedure is triggered by PTP instance activation, modification, or deactivation in the TSCTSF):</w:t>
      </w:r>
    </w:p>
    <w:p w14:paraId="22240591" w14:textId="77777777" w:rsidR="00AD2450" w:rsidRDefault="00AD2450" w:rsidP="00AD2450">
      <w:pPr>
        <w:pStyle w:val="B1"/>
      </w:pPr>
      <w:r>
        <w:lastRenderedPageBreak/>
        <w:tab/>
        <w:t>The TSCTSF ensures the 5G access stratum time distribution for the UE is enabled if at least one of the PTP instances the UE is part of is active.</w:t>
      </w:r>
    </w:p>
    <w:p w14:paraId="5AF64AD7" w14:textId="77777777" w:rsidR="00AD2450" w:rsidRDefault="00AD2450" w:rsidP="00AD2450">
      <w:pPr>
        <w:pStyle w:val="B1"/>
      </w:pPr>
      <w:r>
        <w:t>10.</w:t>
      </w:r>
      <w:r>
        <w:tab/>
      </w:r>
      <w:r w:rsidRPr="00AD2450">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w:t>
      </w:r>
      <w:r>
        <w:t xml:space="preserve"> node provides the 5GS access stratum time to the UE according to the Uu time synchronization error budget as provided by the TSCTSF (if supported by UE and NG-RAN) and NG-RAN provides timing synchronization status reports to the UE (as described in clause 4.15.9.5.2).</w:t>
      </w:r>
    </w:p>
    <w:p w14:paraId="35A1F8AA" w14:textId="77777777" w:rsidR="00AD2450" w:rsidRDefault="00AD2450" w:rsidP="00AD2450">
      <w:pPr>
        <w:pStyle w:val="B1"/>
      </w:pPr>
      <w:r>
        <w:tab/>
        <w:t>If the UE has indicated a support for registration update procedure due to RAN timing synchronization status in as described in clause 5.3.4.4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RRC Idle or RRC Inactive mode. The AMF shall send the UE reconnection indication to the UE updating the UE configuration as defined in clause 4.2.4.2.</w:t>
      </w:r>
    </w:p>
    <w:p w14:paraId="21CD7471" w14:textId="77777777" w:rsidR="00AD2450" w:rsidRDefault="00AD2450" w:rsidP="00AD2450">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61F8CEFE" w14:textId="77777777" w:rsidR="00AD2450" w:rsidRDefault="00AD2450" w:rsidP="00AD2450">
      <w:pPr>
        <w:pStyle w:val="NO"/>
      </w:pPr>
      <w:r>
        <w:t>NOTE 3:</w:t>
      </w:r>
      <w:r>
        <w:tab/>
        <w:t>This release of the specification assumes that deployments ensure that the targeted UEs and the NG-RAN nodes serving those UEs support Rel-17 propagation delay compensation as defined in TS 38.300 [9].</w:t>
      </w:r>
    </w:p>
    <w:p w14:paraId="2129CC1A" w14:textId="77777777" w:rsidR="00AD2450" w:rsidRDefault="00AD2450" w:rsidP="00AD2450">
      <w:pPr>
        <w:pStyle w:val="B1"/>
      </w:pPr>
      <w:r>
        <w:t>11.</w:t>
      </w:r>
      <w:r>
        <w:tab/>
        <w:t>The PCF of the UE replies to the TSCTSF with the result of Npcf_AMPolicyAuthorization operation.</w:t>
      </w:r>
    </w:p>
    <w:p w14:paraId="5B87D583" w14:textId="77777777" w:rsidR="00AD2450" w:rsidRDefault="00AD2450" w:rsidP="00AD2450">
      <w:pPr>
        <w:pStyle w:val="B1"/>
      </w:pPr>
      <w:r>
        <w:t>12.</w:t>
      </w:r>
      <w:r>
        <w:tab/>
        <w:t>(When the procedure is triggered by the AF request to influence the 5G access stratum time distribution):</w:t>
      </w:r>
    </w:p>
    <w:p w14:paraId="0516FB27" w14:textId="77777777" w:rsidR="00AD2450" w:rsidRDefault="00AD2450" w:rsidP="00AD2450">
      <w:pPr>
        <w:pStyle w:val="B2"/>
      </w:pPr>
      <w:r>
        <w:tab/>
        <w:t>The TSCTSF responds the AF with the Ntsctsf_ASTI_Create/Update/Delete/Get service operation response.</w:t>
      </w:r>
    </w:p>
    <w:p w14:paraId="5DADC49C" w14:textId="77777777" w:rsidR="00AD2450" w:rsidRDefault="00AD2450" w:rsidP="00AD2450">
      <w:pPr>
        <w:pStyle w:val="B1"/>
      </w:pPr>
      <w:r>
        <w:t>13.</w:t>
      </w:r>
      <w:r>
        <w:tab/>
        <w:t>(When the procedure is triggered by the AF request to influence the 5G access stratum time distribution):</w:t>
      </w:r>
    </w:p>
    <w:p w14:paraId="6E5C6C69" w14:textId="77777777" w:rsidR="00AD2450" w:rsidRDefault="00AD2450" w:rsidP="00AD2450">
      <w:pPr>
        <w:pStyle w:val="B2"/>
      </w:pPr>
      <w:r>
        <w:tab/>
        <w:t>The NEF informs the AF about the result of the Nnef_ASTI_Create/Update/Delete/Get service operation performed in step 2.</w:t>
      </w:r>
    </w:p>
    <w:p w14:paraId="6AB7ECE1" w14:textId="77777777" w:rsidR="00AD2450" w:rsidRDefault="00AD2450" w:rsidP="00AD2450">
      <w:pPr>
        <w:pStyle w:val="B1"/>
        <w:rPr>
          <w:rFonts w:eastAsia="宋体"/>
        </w:rPr>
      </w:pPr>
      <w:r>
        <w:rPr>
          <w:rFonts w:eastAsia="宋体"/>
        </w:rPr>
        <w:t>14.</w:t>
      </w:r>
      <w:r>
        <w:rPr>
          <w:rFonts w:eastAsia="宋体"/>
        </w:rPr>
        <w:tab/>
        <w:t>(When the procedure is triggered by the AF request to influence the 5G access stratum time distribution):</w:t>
      </w:r>
    </w:p>
    <w:p w14:paraId="2D0773CB" w14:textId="77777777" w:rsidR="00AD2450" w:rsidRDefault="00AD2450" w:rsidP="00AD2450">
      <w:pPr>
        <w:pStyle w:val="B2"/>
        <w:rPr>
          <w:rFonts w:eastAsia="宋体"/>
        </w:rPr>
      </w:pPr>
      <w:r>
        <w:rPr>
          <w:rFonts w:eastAsia="宋体"/>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11F1F67C" w14:textId="77777777" w:rsidR="00AD2450" w:rsidRDefault="00AD2450" w:rsidP="00AD2450">
      <w:pPr>
        <w:pStyle w:val="B3"/>
        <w:rPr>
          <w:rFonts w:eastAsia="宋体"/>
        </w:rPr>
      </w:pPr>
      <w:r>
        <w:rPr>
          <w:rFonts w:eastAsia="宋体"/>
        </w:rPr>
        <w:t>-</w:t>
      </w:r>
      <w:r>
        <w:rPr>
          <w:rFonts w:eastAsia="宋体"/>
        </w:rPr>
        <w:tab/>
        <w:t>If the UE has moved inside the Time Synchronization Coverage Area, then the TSCTSF determines to enable access stratum time distribution for the UE.</w:t>
      </w:r>
    </w:p>
    <w:p w14:paraId="0A89AE52" w14:textId="77777777" w:rsidR="00AD2450" w:rsidRDefault="00AD2450" w:rsidP="00AD2450">
      <w:pPr>
        <w:pStyle w:val="B3"/>
        <w:rPr>
          <w:rFonts w:eastAsia="宋体"/>
        </w:rPr>
      </w:pPr>
      <w:r>
        <w:rPr>
          <w:rFonts w:eastAsia="宋体"/>
        </w:rPr>
        <w:t>-</w:t>
      </w:r>
      <w:r>
        <w:rPr>
          <w:rFonts w:eastAsia="宋体"/>
        </w:rPr>
        <w:tab/>
        <w:t>If the UE has moved outside the Time Synchronization Coverage Area, then the TSCTSF determines to disable access stratum time distribution for the UE.</w:t>
      </w:r>
    </w:p>
    <w:p w14:paraId="5EF126E6" w14:textId="77777777" w:rsidR="00AD2450" w:rsidRDefault="00AD2450" w:rsidP="00AD2450">
      <w:pPr>
        <w:pStyle w:val="B1"/>
        <w:rPr>
          <w:rFonts w:eastAsia="宋体"/>
        </w:rPr>
      </w:pPr>
      <w:r>
        <w:rPr>
          <w:rFonts w:eastAsia="宋体"/>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646E3EB6" w14:textId="77777777" w:rsidR="00AD2450" w:rsidRDefault="00AD2450" w:rsidP="00AD2450">
      <w:pPr>
        <w:pStyle w:val="B1"/>
        <w:rPr>
          <w:rFonts w:eastAsia="宋体"/>
        </w:rPr>
      </w:pPr>
      <w:r>
        <w:rPr>
          <w:rFonts w:eastAsia="宋体"/>
        </w:rPr>
        <w:t>15-16.</w:t>
      </w:r>
      <w:r>
        <w:rPr>
          <w:rFonts w:eastAsia="宋体"/>
        </w:rPr>
        <w:tab/>
        <w:t>(When the procedure is triggered by the AF request to influence the 5G access stratum time distribution):</w:t>
      </w:r>
    </w:p>
    <w:p w14:paraId="7468C14D" w14:textId="77777777" w:rsidR="00AD2450" w:rsidRDefault="00AD2450" w:rsidP="00AD2450">
      <w:pPr>
        <w:pStyle w:val="B2"/>
        <w:rPr>
          <w:rFonts w:eastAsia="宋体"/>
        </w:rPr>
      </w:pPr>
      <w:r>
        <w:rPr>
          <w:rFonts w:eastAsia="宋体"/>
        </w:rPr>
        <w:tab/>
        <w:t>If TSCTSF determines to modify access stratum time distribution for the UE in step 14 for which the AF requested access stratum time distribution, the TSCTSF notifies the service status to AF.</w:t>
      </w:r>
    </w:p>
    <w:p w14:paraId="71CCAA78" w14:textId="77777777" w:rsidR="00AD2450" w:rsidRDefault="00AD2450" w:rsidP="00AD2450">
      <w:pPr>
        <w:pStyle w:val="B2"/>
        <w:rPr>
          <w:rFonts w:eastAsia="宋体"/>
        </w:rPr>
      </w:pPr>
      <w:r>
        <w:rPr>
          <w:rFonts w:eastAsia="宋体"/>
        </w:rPr>
        <w:lastRenderedPageBreak/>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53B4B567" w14:textId="77777777" w:rsidR="00AD2450" w:rsidRDefault="00AD2450" w:rsidP="00AD2450">
      <w:pPr>
        <w:pStyle w:val="B1"/>
        <w:rPr>
          <w:rFonts w:eastAsia="宋体"/>
        </w:rPr>
      </w:pPr>
      <w:r>
        <w:rPr>
          <w:rFonts w:eastAsia="宋体"/>
        </w:rPr>
        <w:t>17.</w:t>
      </w:r>
      <w:r>
        <w:rPr>
          <w:rFonts w:eastAsia="宋体"/>
        </w:rPr>
        <w:tab/>
        <w:t>If there was a failure/degradation/improvement event in step 14, the NG-RAN provides timing synchronization status reports to the UE (as described in clause 4.15.9.5.2).</w:t>
      </w:r>
    </w:p>
    <w:p w14:paraId="33FA8FAF" w14:textId="77777777" w:rsidR="0060361E" w:rsidRDefault="0060361E" w:rsidP="0060361E">
      <w:pPr>
        <w:rPr>
          <w:noProof/>
        </w:rPr>
      </w:pPr>
    </w:p>
    <w:p w14:paraId="527FC7C6" w14:textId="77777777" w:rsidR="003A256C" w:rsidRPr="002800F7" w:rsidRDefault="003A256C" w:rsidP="003A256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56BE23" w14:textId="77777777" w:rsidR="003A256C" w:rsidRDefault="003A256C" w:rsidP="0060361E">
      <w:pPr>
        <w:rPr>
          <w:noProof/>
        </w:rPr>
      </w:pPr>
    </w:p>
    <w:p w14:paraId="254224BF" w14:textId="77777777" w:rsidR="008E0704" w:rsidRPr="001770A0" w:rsidRDefault="008E0704" w:rsidP="008E0704">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1" w:name="_Toc138763489"/>
      <w:bookmarkStart w:id="12" w:name="_Toc51835041"/>
      <w:bookmarkStart w:id="13" w:name="_Toc47592954"/>
      <w:bookmarkStart w:id="14" w:name="_Toc45193322"/>
      <w:bookmarkStart w:id="15" w:name="_Toc36192209"/>
      <w:r w:rsidRPr="001770A0">
        <w:rPr>
          <w:rFonts w:ascii="Arial" w:eastAsia="宋体" w:hAnsi="Arial"/>
          <w:sz w:val="22"/>
          <w:lang w:eastAsia="en-GB"/>
        </w:rPr>
        <w:t>5.2.2.2.18</w:t>
      </w:r>
      <w:r w:rsidRPr="001770A0">
        <w:rPr>
          <w:rFonts w:ascii="Arial" w:eastAsia="宋体" w:hAnsi="Arial"/>
          <w:sz w:val="22"/>
          <w:lang w:eastAsia="en-GB"/>
        </w:rPr>
        <w:tab/>
        <w:t>Namf_Communication_NonUeN2InfoSubscribe service operation</w:t>
      </w:r>
      <w:bookmarkEnd w:id="11"/>
      <w:bookmarkEnd w:id="12"/>
      <w:bookmarkEnd w:id="13"/>
      <w:bookmarkEnd w:id="14"/>
      <w:bookmarkEnd w:id="15"/>
    </w:p>
    <w:p w14:paraId="758889DA"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Service operation name:</w:t>
      </w:r>
      <w:r w:rsidRPr="001770A0">
        <w:rPr>
          <w:rFonts w:eastAsia="宋体"/>
          <w:lang w:eastAsia="en-GB"/>
        </w:rPr>
        <w:t xml:space="preserve"> Namf_Communication_NonUeN2InfoSubscribe</w:t>
      </w:r>
    </w:p>
    <w:p w14:paraId="121D6191"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Description:</w:t>
      </w:r>
      <w:r w:rsidRPr="001770A0">
        <w:rPr>
          <w:rFonts w:eastAsia="宋体"/>
          <w:lang w:eastAsia="en-GB"/>
        </w:rPr>
        <w:t xml:space="preserve"> The NF Service Consumer invokes this service operation to subscribe to the delivery of non-UE specific information from the NG-RAN node sent via N2 to the AMF.</w:t>
      </w:r>
    </w:p>
    <w:p w14:paraId="0C34A469" w14:textId="157999E1"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Input, Required:</w:t>
      </w:r>
      <w:r w:rsidRPr="001770A0">
        <w:rPr>
          <w:rFonts w:eastAsia="宋体"/>
          <w:lang w:eastAsia="en-GB"/>
        </w:rPr>
        <w:t xml:space="preserve"> </w:t>
      </w:r>
      <w:ins w:id="16" w:author="zte-v1" w:date="2023-08-11T09:45:00Z">
        <w:r>
          <w:t>Notification Target Address</w:t>
        </w:r>
      </w:ins>
      <w:ins w:id="17" w:author="zte-v3" w:date="2023-08-24T21:18:00Z">
        <w:r w:rsidR="00D01148">
          <w:t xml:space="preserve">, </w:t>
        </w:r>
      </w:ins>
      <w:ins w:id="18" w:author="Ericsson_r01" w:date="2023-08-17T13:33:00Z">
        <w:r w:rsidR="00CA541F">
          <w:t>Notifi</w:t>
        </w:r>
      </w:ins>
      <w:ins w:id="19" w:author="Ericsson_r01" w:date="2023-08-17T13:34:00Z">
        <w:r w:rsidR="002C7D1B">
          <w:t>cation Correlation ID</w:t>
        </w:r>
      </w:ins>
      <w:del w:id="20" w:author="zte-v1" w:date="2023-08-11T09:45:00Z">
        <w:r w:rsidRPr="001770A0" w:rsidDel="00406330">
          <w:rPr>
            <w:rFonts w:eastAsia="宋体"/>
            <w:lang w:eastAsia="en-GB"/>
          </w:rPr>
          <w:delText>NF Service Consumer ID</w:delText>
        </w:r>
      </w:del>
      <w:r w:rsidRPr="001770A0">
        <w:rPr>
          <w:rFonts w:eastAsia="宋体"/>
          <w:lang w:eastAsia="en-GB"/>
        </w:rPr>
        <w:t>, N2 information type to be subscribed.</w:t>
      </w:r>
    </w:p>
    <w:p w14:paraId="5A94147A"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Input, Optional:</w:t>
      </w:r>
      <w:r w:rsidRPr="001770A0">
        <w:rPr>
          <w:rFonts w:eastAsia="宋体"/>
          <w:lang w:eastAsia="en-GB"/>
        </w:rPr>
        <w:t xml:space="preserve"> Timing synchronization status reporting indication.</w:t>
      </w:r>
    </w:p>
    <w:p w14:paraId="7DE27F55"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Output, Required:</w:t>
      </w:r>
      <w:r w:rsidRPr="001770A0">
        <w:rPr>
          <w:rFonts w:eastAsia="宋体"/>
          <w:lang w:eastAsia="en-GB"/>
        </w:rPr>
        <w:t xml:space="preserve"> </w:t>
      </w:r>
      <w:ins w:id="21" w:author="zte-v1" w:date="2023-08-11T09:41:00Z">
        <w:r>
          <w:t>Subscription Correlation ID</w:t>
        </w:r>
      </w:ins>
      <w:del w:id="22" w:author="zte-v1" w:date="2023-08-11T09:41:00Z">
        <w:r w:rsidRPr="001770A0" w:rsidDel="002A6BDD">
          <w:rPr>
            <w:rFonts w:eastAsia="宋体"/>
            <w:lang w:eastAsia="en-GB"/>
          </w:rPr>
          <w:delText>None</w:delText>
        </w:r>
      </w:del>
      <w:r w:rsidRPr="001770A0">
        <w:rPr>
          <w:rFonts w:eastAsia="宋体"/>
          <w:lang w:eastAsia="en-GB"/>
        </w:rPr>
        <w:t>.</w:t>
      </w:r>
    </w:p>
    <w:p w14:paraId="753BD91C"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Output, Optional:</w:t>
      </w:r>
      <w:r w:rsidRPr="001770A0">
        <w:rPr>
          <w:rFonts w:eastAsia="宋体"/>
          <w:lang w:eastAsia="en-GB"/>
        </w:rPr>
        <w:t xml:space="preserve"> None.</w:t>
      </w:r>
    </w:p>
    <w:p w14:paraId="2CA86518" w14:textId="77777777" w:rsidR="008E0704" w:rsidRDefault="008E0704"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1817532" w14:textId="77777777" w:rsidR="001770A0" w:rsidRPr="001770A0" w:rsidRDefault="001770A0" w:rsidP="001770A0">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23" w:name="_Toc138763491"/>
      <w:bookmarkStart w:id="24" w:name="_Toc51835043"/>
      <w:bookmarkStart w:id="25" w:name="_Toc47592956"/>
      <w:bookmarkStart w:id="26" w:name="_Toc45193324"/>
      <w:bookmarkStart w:id="27" w:name="_Toc36192211"/>
      <w:r w:rsidRPr="001770A0">
        <w:rPr>
          <w:rFonts w:ascii="Arial" w:eastAsia="宋体" w:hAnsi="Arial"/>
          <w:sz w:val="22"/>
          <w:lang w:eastAsia="en-GB"/>
        </w:rPr>
        <w:t>5.2.2.2.20</w:t>
      </w:r>
      <w:r w:rsidRPr="001770A0">
        <w:rPr>
          <w:rFonts w:ascii="Arial" w:eastAsia="宋体" w:hAnsi="Arial"/>
          <w:sz w:val="22"/>
          <w:lang w:eastAsia="en-GB"/>
        </w:rPr>
        <w:tab/>
        <w:t>Namf_Communication_NonUeN2InfoNotify service operation</w:t>
      </w:r>
      <w:bookmarkEnd w:id="23"/>
      <w:bookmarkEnd w:id="24"/>
      <w:bookmarkEnd w:id="25"/>
      <w:bookmarkEnd w:id="26"/>
      <w:bookmarkEnd w:id="27"/>
    </w:p>
    <w:p w14:paraId="5E79B8B5"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Service operation name:</w:t>
      </w:r>
      <w:r w:rsidRPr="001770A0">
        <w:rPr>
          <w:rFonts w:eastAsia="宋体"/>
          <w:lang w:eastAsia="en-GB"/>
        </w:rPr>
        <w:t xml:space="preserve"> Namf_Communication_NonUeN2InfoNotify</w:t>
      </w:r>
    </w:p>
    <w:p w14:paraId="7EAFE4C6"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Description:</w:t>
      </w:r>
      <w:r w:rsidRPr="001770A0">
        <w:rPr>
          <w:rFonts w:eastAsia="宋体"/>
          <w:lang w:eastAsia="en-GB"/>
        </w:rPr>
        <w:t xml:space="preserve"> The AMF uses this service operation to notify a particular event towards the NF Service Consumer that has subscribed for the specific information. The AMF receives messages for such events from NG-RAN via N2.</w:t>
      </w:r>
    </w:p>
    <w:p w14:paraId="3CE8703F" w14:textId="66A8D1FA"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Input, Required:</w:t>
      </w:r>
      <w:r w:rsidRPr="001770A0">
        <w:rPr>
          <w:rFonts w:eastAsia="宋体"/>
          <w:lang w:eastAsia="en-GB"/>
        </w:rPr>
        <w:t xml:space="preserve"> </w:t>
      </w:r>
      <w:ins w:id="28" w:author="Ericsson_r01" w:date="2023-08-17T13:46:00Z">
        <w:r w:rsidR="0030021D">
          <w:rPr>
            <w:rFonts w:eastAsia="宋体"/>
            <w:lang w:eastAsia="en-GB"/>
          </w:rPr>
          <w:t>Notification Correlation Information</w:t>
        </w:r>
      </w:ins>
      <w:ins w:id="29" w:author="zte-v1" w:date="2023-08-11T21:26:00Z">
        <w:r w:rsidR="00F30D15">
          <w:rPr>
            <w:rFonts w:eastAsia="宋体"/>
            <w:lang w:eastAsia="en-GB"/>
          </w:rPr>
          <w:t xml:space="preserve">, </w:t>
        </w:r>
      </w:ins>
      <w:r w:rsidRPr="001770A0">
        <w:rPr>
          <w:rFonts w:eastAsia="宋体"/>
          <w:lang w:eastAsia="en-GB"/>
        </w:rPr>
        <w:t>N2 information.</w:t>
      </w:r>
    </w:p>
    <w:p w14:paraId="3C270584"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Input, Optional:</w:t>
      </w:r>
      <w:r w:rsidRPr="001770A0">
        <w:rPr>
          <w:rFonts w:eastAsia="宋体"/>
          <w:lang w:eastAsia="en-GB"/>
        </w:rPr>
        <w:t xml:space="preserve"> None.</w:t>
      </w:r>
    </w:p>
    <w:p w14:paraId="400B709F"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Output, Required:</w:t>
      </w:r>
      <w:r w:rsidRPr="001770A0">
        <w:rPr>
          <w:rFonts w:eastAsia="宋体"/>
          <w:lang w:eastAsia="en-GB"/>
        </w:rPr>
        <w:t xml:space="preserve"> None.</w:t>
      </w:r>
    </w:p>
    <w:p w14:paraId="11EC4B2C"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Output, Optional:</w:t>
      </w:r>
      <w:r w:rsidRPr="001770A0">
        <w:rPr>
          <w:rFonts w:eastAsia="宋体"/>
          <w:lang w:eastAsia="en-GB"/>
        </w:rPr>
        <w:t xml:space="preserve"> None.</w:t>
      </w:r>
    </w:p>
    <w:p w14:paraId="3C66F1C0" w14:textId="77777777" w:rsidR="001929DB" w:rsidRPr="001770A0" w:rsidRDefault="001929DB" w:rsidP="001929DB">
      <w:pPr>
        <w:rPr>
          <w:noProof/>
        </w:rPr>
      </w:pPr>
    </w:p>
    <w:p w14:paraId="54551C1B" w14:textId="77777777" w:rsidR="001929DB" w:rsidRDefault="001929DB" w:rsidP="001929DB">
      <w:pPr>
        <w:rPr>
          <w:noProof/>
        </w:rPr>
      </w:pPr>
    </w:p>
    <w:p w14:paraId="60241671" w14:textId="77777777" w:rsidR="001929DB" w:rsidRPr="002800F7" w:rsidRDefault="001929DB" w:rsidP="001929D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37DD6B3" w14:textId="77777777" w:rsidR="001929DB" w:rsidRDefault="001929DB" w:rsidP="001929DB">
      <w:pPr>
        <w:rPr>
          <w:noProof/>
        </w:rPr>
      </w:pPr>
    </w:p>
    <w:p w14:paraId="1A41D853" w14:textId="77777777" w:rsidR="002F1EE8" w:rsidRPr="002F1EE8" w:rsidRDefault="002F1EE8" w:rsidP="002F1EE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0" w:name="_Toc138764029"/>
      <w:r w:rsidRPr="002F1EE8">
        <w:rPr>
          <w:rFonts w:ascii="Arial" w:eastAsia="等线" w:hAnsi="Arial"/>
          <w:sz w:val="22"/>
          <w:lang w:eastAsia="en-GB"/>
        </w:rPr>
        <w:t>5.2.27.3.5</w:t>
      </w:r>
      <w:r w:rsidRPr="002F1EE8">
        <w:rPr>
          <w:rFonts w:ascii="Arial" w:eastAsia="等线" w:hAnsi="Arial"/>
          <w:sz w:val="22"/>
          <w:lang w:eastAsia="en-GB"/>
        </w:rPr>
        <w:tab/>
        <w:t>Ntsctsf_QoSandTSCAssistance_Notify operation</w:t>
      </w:r>
      <w:bookmarkEnd w:id="30"/>
    </w:p>
    <w:p w14:paraId="6B149F86"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Service operation name:</w:t>
      </w:r>
      <w:r w:rsidRPr="002F1EE8">
        <w:rPr>
          <w:rFonts w:eastAsia="等线"/>
          <w:lang w:eastAsia="en-GB"/>
        </w:rPr>
        <w:t xml:space="preserve"> Ntsctsf_QoSandTSCAssistance_Notify</w:t>
      </w:r>
    </w:p>
    <w:p w14:paraId="1138BA70"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Description:</w:t>
      </w:r>
      <w:r w:rsidRPr="002F1EE8">
        <w:rPr>
          <w:rFonts w:eastAsia="等线"/>
          <w:lang w:eastAsia="en-GB"/>
        </w:rPr>
        <w:t xml:space="preserve"> TSCTSF reports the QoS Flow level event(s) to the consumer.</w:t>
      </w:r>
    </w:p>
    <w:p w14:paraId="48551DC0" w14:textId="1A03968D"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Required:</w:t>
      </w:r>
      <w:r w:rsidRPr="002F1EE8">
        <w:rPr>
          <w:rFonts w:eastAsia="等线"/>
          <w:lang w:eastAsia="en-GB"/>
        </w:rPr>
        <w:t xml:space="preserve"> </w:t>
      </w:r>
      <w:ins w:id="31" w:author="Ericsson_r01" w:date="2023-08-17T13:49:00Z">
        <w:r w:rsidR="000F36CA">
          <w:rPr>
            <w:rFonts w:eastAsia="等线"/>
            <w:lang w:eastAsia="en-GB"/>
          </w:rPr>
          <w:t xml:space="preserve">Notification </w:t>
        </w:r>
      </w:ins>
      <w:ins w:id="32" w:author="Ericsson_r01" w:date="2023-08-17T13:50:00Z">
        <w:r w:rsidR="000F36CA">
          <w:rPr>
            <w:rFonts w:eastAsia="等线"/>
            <w:lang w:eastAsia="en-GB"/>
          </w:rPr>
          <w:t>Correlation ID</w:t>
        </w:r>
      </w:ins>
      <w:del w:id="33" w:author="zte-v1" w:date="2023-08-11T21:27:00Z">
        <w:r w:rsidRPr="002F1EE8" w:rsidDel="0044516E">
          <w:rPr>
            <w:rFonts w:eastAsia="等线"/>
            <w:lang w:eastAsia="en-GB"/>
          </w:rPr>
          <w:delText>Transaction Reference ID</w:delText>
        </w:r>
      </w:del>
      <w:r w:rsidRPr="002F1EE8">
        <w:rPr>
          <w:rFonts w:eastAsia="等线"/>
          <w:lang w:eastAsia="en-GB"/>
        </w:rPr>
        <w:t>, Reports of the events as defined in clause 6.1.3.18 of TS 23.503 [20].</w:t>
      </w:r>
    </w:p>
    <w:p w14:paraId="04631809"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lastRenderedPageBreak/>
        <w:t>Inputs, Optional:</w:t>
      </w:r>
      <w:r w:rsidRPr="002F1EE8">
        <w:rPr>
          <w:rFonts w:eastAsia="等线"/>
          <w:lang w:eastAsia="en-GB"/>
        </w:rPr>
        <w:t xml:space="preserve"> When the event report is for QoS Monitoring, includes QoS Monitoring report for the QoS parameter(s) to be measured defined in clause 5.45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689DB71B"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Outputs, Required:</w:t>
      </w:r>
      <w:r w:rsidRPr="002F1EE8">
        <w:rPr>
          <w:rFonts w:eastAsia="等线"/>
          <w:lang w:eastAsia="en-GB"/>
        </w:rPr>
        <w:t xml:space="preserve"> None.</w:t>
      </w:r>
    </w:p>
    <w:p w14:paraId="05867C9A"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 (optional):</w:t>
      </w:r>
      <w:r w:rsidRPr="002F1EE8">
        <w:rPr>
          <w:rFonts w:eastAsia="等线"/>
          <w:lang w:eastAsia="en-GB"/>
        </w:rPr>
        <w:t xml:space="preserve"> None.</w:t>
      </w:r>
    </w:p>
    <w:p w14:paraId="1366C1BE" w14:textId="77777777" w:rsidR="002F1EE8" w:rsidRPr="002F1EE8" w:rsidRDefault="002F1EE8" w:rsidP="002F1EE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4" w:name="_Toc138764030"/>
      <w:r w:rsidRPr="002F1EE8">
        <w:rPr>
          <w:rFonts w:ascii="Arial" w:eastAsia="等线" w:hAnsi="Arial"/>
          <w:sz w:val="22"/>
          <w:lang w:eastAsia="en-GB"/>
        </w:rPr>
        <w:t>5.2.27.3.6</w:t>
      </w:r>
      <w:r w:rsidRPr="002F1EE8">
        <w:rPr>
          <w:rFonts w:ascii="Arial" w:eastAsia="等线" w:hAnsi="Arial"/>
          <w:sz w:val="22"/>
          <w:lang w:eastAsia="en-GB"/>
        </w:rPr>
        <w:tab/>
        <w:t>Ntsctsf_QoSandTSCAssistance_Subscribe operation</w:t>
      </w:r>
      <w:bookmarkEnd w:id="34"/>
    </w:p>
    <w:p w14:paraId="6823466D"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Service operation name:</w:t>
      </w:r>
      <w:r w:rsidRPr="002F1EE8">
        <w:rPr>
          <w:rFonts w:eastAsia="等线"/>
          <w:lang w:eastAsia="en-GB"/>
        </w:rPr>
        <w:t xml:space="preserve"> Ntsctsf_QoSandTSCAssistance_Subscribe</w:t>
      </w:r>
    </w:p>
    <w:p w14:paraId="2C51AA7A"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Description:</w:t>
      </w:r>
      <w:r w:rsidRPr="002F1EE8">
        <w:rPr>
          <w:rFonts w:eastAsia="等线"/>
          <w:lang w:eastAsia="en-GB"/>
        </w:rPr>
        <w:t xml:space="preserve"> The consumer requests the network to subscribe to receive an event about the AF session with requested QoS or the AF session with requested QoS including Alternative Service Requirements.</w:t>
      </w:r>
    </w:p>
    <w:p w14:paraId="5405CCDB" w14:textId="3645182D"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Required:</w:t>
      </w:r>
      <w:r w:rsidRPr="002F1EE8">
        <w:rPr>
          <w:rFonts w:eastAsia="等线"/>
          <w:lang w:eastAsia="en-GB"/>
        </w:rPr>
        <w:t xml:space="preserve"> </w:t>
      </w:r>
      <w:ins w:id="35" w:author="zte-v1" w:date="2023-08-11T21:28:00Z">
        <w:r w:rsidR="0044516E">
          <w:t>Notification Target Address</w:t>
        </w:r>
      </w:ins>
      <w:ins w:id="36" w:author="zte-v3" w:date="2023-08-24T21:18:00Z">
        <w:r w:rsidR="00D01148">
          <w:t xml:space="preserve">, </w:t>
        </w:r>
      </w:ins>
      <w:ins w:id="37" w:author="Ericsson_r01" w:date="2023-08-17T13:50:00Z">
        <w:r w:rsidR="000C474A">
          <w:t>Notification Correlation ID</w:t>
        </w:r>
      </w:ins>
      <w:del w:id="38" w:author="zte-v1" w:date="2023-08-11T21:27:00Z">
        <w:r w:rsidRPr="002F1EE8" w:rsidDel="00F30D15">
          <w:rPr>
            <w:rFonts w:eastAsia="等线"/>
            <w:lang w:eastAsia="en-GB"/>
          </w:rPr>
          <w:delText xml:space="preserve">Transaction Reference ID, </w:delText>
        </w:r>
      </w:del>
      <w:r w:rsidRPr="002F1EE8">
        <w:rPr>
          <w:rFonts w:eastAsia="等线"/>
          <w:lang w:eastAsia="en-GB"/>
        </w:rPr>
        <w:t>(Set of) Event ID(s) as specified in clause 6.1.3.18 of TS 23.503 [20].</w:t>
      </w:r>
    </w:p>
    <w:p w14:paraId="7D90D2C9"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Optional:</w:t>
      </w:r>
      <w:r w:rsidRPr="002F1EE8">
        <w:rPr>
          <w:rFonts w:eastAsia="等线"/>
          <w:lang w:eastAsia="en-GB"/>
        </w:rPr>
        <w:t xml:space="preserve"> None.</w:t>
      </w:r>
    </w:p>
    <w:p w14:paraId="37F35212" w14:textId="3E20901A"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Outputs, Required:</w:t>
      </w:r>
      <w:r w:rsidRPr="002F1EE8">
        <w:rPr>
          <w:rFonts w:eastAsia="等线"/>
          <w:lang w:eastAsia="en-GB"/>
        </w:rPr>
        <w:t xml:space="preserve"> </w:t>
      </w:r>
      <w:ins w:id="39" w:author="zte-v1" w:date="2023-08-11T21:27:00Z">
        <w:r w:rsidR="00F30D15" w:rsidRPr="001770A0">
          <w:rPr>
            <w:rFonts w:eastAsia="宋体"/>
            <w:lang w:eastAsia="en-GB"/>
          </w:rPr>
          <w:t>Subscription Correlation Id</w:t>
        </w:r>
      </w:ins>
      <w:del w:id="40" w:author="zte-v1" w:date="2023-08-11T21:27:00Z">
        <w:r w:rsidRPr="002F1EE8" w:rsidDel="00F30D15">
          <w:rPr>
            <w:rFonts w:eastAsia="等线"/>
            <w:lang w:eastAsia="en-GB"/>
          </w:rPr>
          <w:delText>Transaction Reference ID</w:delText>
        </w:r>
      </w:del>
      <w:r w:rsidRPr="002F1EE8">
        <w:rPr>
          <w:rFonts w:eastAsia="等线"/>
          <w:lang w:eastAsia="en-GB"/>
        </w:rPr>
        <w:t>, result.</w:t>
      </w:r>
    </w:p>
    <w:p w14:paraId="0CA0497E"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 (optional):</w:t>
      </w:r>
      <w:r w:rsidRPr="002F1EE8">
        <w:rPr>
          <w:rFonts w:eastAsia="等线"/>
          <w:lang w:eastAsia="en-GB"/>
        </w:rPr>
        <w:t xml:space="preserve"> None.</w:t>
      </w:r>
    </w:p>
    <w:p w14:paraId="7C302F27" w14:textId="77777777" w:rsidR="002F1EE8" w:rsidRPr="002F1EE8" w:rsidRDefault="002F1EE8" w:rsidP="002F1EE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1" w:name="_Toc138764031"/>
      <w:r w:rsidRPr="002F1EE8">
        <w:rPr>
          <w:rFonts w:ascii="Arial" w:eastAsia="等线" w:hAnsi="Arial"/>
          <w:sz w:val="22"/>
          <w:lang w:eastAsia="en-GB"/>
        </w:rPr>
        <w:t>5.2.27.3.7</w:t>
      </w:r>
      <w:r w:rsidRPr="002F1EE8">
        <w:rPr>
          <w:rFonts w:ascii="Arial" w:eastAsia="等线" w:hAnsi="Arial"/>
          <w:sz w:val="22"/>
          <w:lang w:eastAsia="en-GB"/>
        </w:rPr>
        <w:tab/>
        <w:t>Ntsctsf_QoSandTSCAssistance_Unsubscribe operation</w:t>
      </w:r>
      <w:bookmarkEnd w:id="41"/>
    </w:p>
    <w:p w14:paraId="5F8DD6D7"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Service operation name:</w:t>
      </w:r>
      <w:r w:rsidRPr="002F1EE8">
        <w:rPr>
          <w:rFonts w:eastAsia="等线"/>
          <w:lang w:eastAsia="en-GB"/>
        </w:rPr>
        <w:t xml:space="preserve"> Ntsctsf_QoSandTSCAssistance_unsubscribe</w:t>
      </w:r>
    </w:p>
    <w:p w14:paraId="5F77D0B1"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Description:</w:t>
      </w:r>
      <w:r w:rsidRPr="002F1EE8">
        <w:rPr>
          <w:rFonts w:eastAsia="等线"/>
          <w:lang w:eastAsia="en-GB"/>
        </w:rPr>
        <w:t xml:space="preserve"> The consumer requests the network to unsubscribe to receive an event about the AF session with requested QoS or the AF session with requested QoS including Alternative Service Requirements.</w:t>
      </w:r>
    </w:p>
    <w:p w14:paraId="128E074C" w14:textId="063BB47F"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Required:</w:t>
      </w:r>
      <w:r w:rsidRPr="002F1EE8">
        <w:rPr>
          <w:rFonts w:eastAsia="等线"/>
          <w:lang w:eastAsia="en-GB"/>
        </w:rPr>
        <w:t xml:space="preserve"> </w:t>
      </w:r>
      <w:ins w:id="42" w:author="zte-v1" w:date="2023-08-11T21:27:00Z">
        <w:r w:rsidR="00F30D15" w:rsidRPr="001770A0">
          <w:rPr>
            <w:rFonts w:eastAsia="宋体"/>
            <w:lang w:eastAsia="en-GB"/>
          </w:rPr>
          <w:t>Subscription Correlation Id</w:t>
        </w:r>
      </w:ins>
      <w:del w:id="43" w:author="zte-v1" w:date="2023-08-11T21:27:00Z">
        <w:r w:rsidRPr="002F1EE8" w:rsidDel="00F30D15">
          <w:rPr>
            <w:rFonts w:eastAsia="等线"/>
            <w:lang w:eastAsia="en-GB"/>
          </w:rPr>
          <w:delText>Transaction Reference ID</w:delText>
        </w:r>
      </w:del>
      <w:r w:rsidRPr="002F1EE8">
        <w:rPr>
          <w:rFonts w:eastAsia="等线"/>
          <w:lang w:eastAsia="en-GB"/>
        </w:rPr>
        <w:t>, (Set of) Event ID(s) as specified in clause 6.1.3.18 of TS 23.503 [20].</w:t>
      </w:r>
    </w:p>
    <w:p w14:paraId="6DBA9EC9"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Optional:</w:t>
      </w:r>
      <w:r w:rsidRPr="002F1EE8">
        <w:rPr>
          <w:rFonts w:eastAsia="等线"/>
          <w:lang w:eastAsia="en-GB"/>
        </w:rPr>
        <w:t xml:space="preserve"> None.</w:t>
      </w:r>
    </w:p>
    <w:p w14:paraId="2B6A7D5B"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Outputs, Required:</w:t>
      </w:r>
      <w:r w:rsidRPr="002F1EE8">
        <w:rPr>
          <w:rFonts w:eastAsia="等线"/>
          <w:lang w:eastAsia="en-GB"/>
        </w:rPr>
        <w:t xml:space="preserve"> Result.</w:t>
      </w:r>
    </w:p>
    <w:p w14:paraId="2F57DB1C"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 (optional):</w:t>
      </w:r>
      <w:r w:rsidRPr="002F1EE8">
        <w:rPr>
          <w:rFonts w:eastAsia="等线"/>
          <w:lang w:eastAsia="en-GB"/>
        </w:rPr>
        <w:t xml:space="preserve"> None.</w:t>
      </w:r>
    </w:p>
    <w:p w14:paraId="185AD004" w14:textId="77777777" w:rsidR="0060361E" w:rsidRDefault="0060361E" w:rsidP="0060361E">
      <w:pPr>
        <w:rPr>
          <w:noProof/>
        </w:rPr>
      </w:pPr>
    </w:p>
    <w:p w14:paraId="29DD6456" w14:textId="77777777" w:rsidR="002F1EE8" w:rsidRDefault="002F1EE8" w:rsidP="002F1EE8">
      <w:pPr>
        <w:rPr>
          <w:noProof/>
        </w:rPr>
      </w:pPr>
    </w:p>
    <w:p w14:paraId="2D5F1069" w14:textId="77777777" w:rsidR="002F1EE8" w:rsidRPr="002800F7" w:rsidRDefault="002F1EE8" w:rsidP="002F1EE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254BE5" w14:textId="77777777" w:rsidR="002F1EE8" w:rsidRDefault="002F1EE8" w:rsidP="0060361E">
      <w:pPr>
        <w:rPr>
          <w:noProof/>
        </w:rPr>
      </w:pPr>
    </w:p>
    <w:p w14:paraId="204C4346" w14:textId="77777777" w:rsidR="005B556C" w:rsidRPr="005B556C" w:rsidRDefault="005B556C" w:rsidP="005B556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4" w:name="_Toc138764038"/>
      <w:r w:rsidRPr="005B556C">
        <w:rPr>
          <w:rFonts w:ascii="Arial" w:eastAsia="等线" w:hAnsi="Arial"/>
          <w:sz w:val="22"/>
          <w:lang w:eastAsia="en-GB"/>
        </w:rPr>
        <w:t>5.2.27.4.6</w:t>
      </w:r>
      <w:r w:rsidRPr="005B556C">
        <w:rPr>
          <w:rFonts w:ascii="Arial" w:eastAsia="等线" w:hAnsi="Arial"/>
          <w:sz w:val="22"/>
          <w:lang w:eastAsia="en-GB"/>
        </w:rPr>
        <w:tab/>
        <w:t>Ntsctsf_ASTI_UpdateNotify operation</w:t>
      </w:r>
      <w:bookmarkEnd w:id="44"/>
    </w:p>
    <w:p w14:paraId="28BD9BD7"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Service operation name:</w:t>
      </w:r>
      <w:r w:rsidRPr="005B556C">
        <w:rPr>
          <w:rFonts w:eastAsia="等线"/>
          <w:lang w:eastAsia="en-GB"/>
        </w:rPr>
        <w:t xml:space="preserve"> Ntsctsf_ASTI_UpdateNotify</w:t>
      </w:r>
    </w:p>
    <w:p w14:paraId="0D103E8E"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Description:</w:t>
      </w:r>
      <w:r w:rsidRPr="005B556C">
        <w:rPr>
          <w:rFonts w:eastAsia="等线"/>
          <w:lang w:eastAsia="en-GB"/>
        </w:rPr>
        <w:t xml:space="preserve"> Forward the notification for the 5G access stratum time distribution status change or NG-RAN timing synchronization status change. When the TSCTSF detects a change, it invokes Ntsctsf_ASTI_UpdateNotify service operation to the NF consumer(s) which has subscribed for the event.</w:t>
      </w:r>
    </w:p>
    <w:p w14:paraId="433C90F2" w14:textId="5B8F1436"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Inputs, Required:</w:t>
      </w:r>
      <w:r w:rsidRPr="005B556C">
        <w:rPr>
          <w:rFonts w:eastAsia="等线"/>
          <w:lang w:eastAsia="en-GB"/>
        </w:rPr>
        <w:t xml:space="preserve"> </w:t>
      </w:r>
      <w:ins w:id="45" w:author="Ericsson_r01" w:date="2023-08-17T13:51:00Z">
        <w:r w:rsidR="002D1C7F">
          <w:rPr>
            <w:rFonts w:eastAsia="等线"/>
            <w:lang w:eastAsia="en-GB"/>
          </w:rPr>
          <w:t xml:space="preserve">Notification Correlation ID, </w:t>
        </w:r>
      </w:ins>
      <w:r w:rsidRPr="005B556C">
        <w:rPr>
          <w:rFonts w:eastAsia="等线"/>
          <w:lang w:eastAsia="en-GB"/>
        </w:rPr>
        <w:t>Status of the access stratum time distribution (active or inactive).</w:t>
      </w:r>
    </w:p>
    <w:p w14:paraId="05917912" w14:textId="106B16C1"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Inputs, Optional:</w:t>
      </w:r>
      <w:r w:rsidRPr="005B556C">
        <w:rPr>
          <w:rFonts w:eastAsia="等线"/>
          <w:lang w:eastAsia="en-GB"/>
        </w:rPr>
        <w:t xml:space="preserve"> If the Status of the access stratum time distribution is inactive due to acceptance criteria, Clock quality acceptance criteria result</w:t>
      </w:r>
      <w:ins w:id="46" w:author="zte-v1" w:date="2023-08-11T21:29:00Z">
        <w:r w:rsidR="00626075">
          <w:rPr>
            <w:rFonts w:eastAsia="等线"/>
            <w:lang w:eastAsia="en-GB"/>
          </w:rPr>
          <w:t>, impacted UE list</w:t>
        </w:r>
      </w:ins>
      <w:r w:rsidRPr="005B556C">
        <w:rPr>
          <w:rFonts w:eastAsia="等线"/>
          <w:lang w:eastAsia="en-GB"/>
        </w:rPr>
        <w:t>.</w:t>
      </w:r>
    </w:p>
    <w:p w14:paraId="38DE6342"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Outputs, Required:</w:t>
      </w:r>
      <w:r w:rsidRPr="005B556C">
        <w:rPr>
          <w:rFonts w:eastAsia="等线"/>
          <w:lang w:eastAsia="en-GB"/>
        </w:rPr>
        <w:t xml:space="preserve"> Operation execution result indication.</w:t>
      </w:r>
    </w:p>
    <w:p w14:paraId="4692ABE6"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Outputs, Optional:</w:t>
      </w:r>
      <w:r w:rsidRPr="005B556C">
        <w:rPr>
          <w:rFonts w:eastAsia="等线"/>
          <w:lang w:eastAsia="en-GB"/>
        </w:rPr>
        <w:t xml:space="preserve"> None.</w:t>
      </w:r>
    </w:p>
    <w:p w14:paraId="33054577" w14:textId="77777777" w:rsidR="002F1EE8" w:rsidRDefault="002F1EE8"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8A276" w16cex:dateUtc="2023-08-17T11:43:00Z"/>
  <w16cex:commentExtensible w16cex:durableId="2888A2B4" w16cex:dateUtc="2023-08-17T11:44:00Z"/>
  <w16cex:commentExtensible w16cex:durableId="2888C087" w16cex:dateUtc="2023-08-17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2D388C" w16cid:durableId="2888A276"/>
  <w16cid:commentId w16cid:paraId="0DBAAF83" w16cid:durableId="2888A2B4"/>
  <w16cid:commentId w16cid:paraId="10727B2C" w16cid:durableId="2888C0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71FB8" w14:textId="77777777" w:rsidR="009E5CB1" w:rsidRDefault="009E5CB1">
      <w:r>
        <w:separator/>
      </w:r>
    </w:p>
  </w:endnote>
  <w:endnote w:type="continuationSeparator" w:id="0">
    <w:p w14:paraId="79A31A91" w14:textId="77777777" w:rsidR="009E5CB1" w:rsidRDefault="009E5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A5E91" w14:textId="77777777" w:rsidR="009E5CB1" w:rsidRDefault="009E5CB1">
      <w:r>
        <w:separator/>
      </w:r>
    </w:p>
  </w:footnote>
  <w:footnote w:type="continuationSeparator" w:id="0">
    <w:p w14:paraId="29132A89" w14:textId="77777777" w:rsidR="009E5CB1" w:rsidRDefault="009E5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3">
    <w15:presenceInfo w15:providerId="None" w15:userId="zte-v3"/>
  </w15:person>
  <w15:person w15:author="Ericsson_r01">
    <w15:presenceInfo w15:providerId="None" w15:userId="Ericsson_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B1"/>
    <w:rsid w:val="000631DC"/>
    <w:rsid w:val="0008090E"/>
    <w:rsid w:val="000A6394"/>
    <w:rsid w:val="000A6FF8"/>
    <w:rsid w:val="000B1C8D"/>
    <w:rsid w:val="000B7FED"/>
    <w:rsid w:val="000C038A"/>
    <w:rsid w:val="000C474A"/>
    <w:rsid w:val="000C6598"/>
    <w:rsid w:val="000D44B3"/>
    <w:rsid w:val="000E3290"/>
    <w:rsid w:val="000E36DD"/>
    <w:rsid w:val="000F36CA"/>
    <w:rsid w:val="000F76A2"/>
    <w:rsid w:val="001316BD"/>
    <w:rsid w:val="00135735"/>
    <w:rsid w:val="00145D43"/>
    <w:rsid w:val="001770A0"/>
    <w:rsid w:val="001929DB"/>
    <w:rsid w:val="00192C46"/>
    <w:rsid w:val="001A08B3"/>
    <w:rsid w:val="001A7B60"/>
    <w:rsid w:val="001B52F0"/>
    <w:rsid w:val="001B7A65"/>
    <w:rsid w:val="001C1799"/>
    <w:rsid w:val="001D0B42"/>
    <w:rsid w:val="001D439E"/>
    <w:rsid w:val="001D7B95"/>
    <w:rsid w:val="001E41F3"/>
    <w:rsid w:val="001E77F1"/>
    <w:rsid w:val="00206624"/>
    <w:rsid w:val="0022121F"/>
    <w:rsid w:val="00226CF1"/>
    <w:rsid w:val="0026004D"/>
    <w:rsid w:val="002640DD"/>
    <w:rsid w:val="00275D12"/>
    <w:rsid w:val="00284FEB"/>
    <w:rsid w:val="002860C4"/>
    <w:rsid w:val="002A015D"/>
    <w:rsid w:val="002A6BDD"/>
    <w:rsid w:val="002B5741"/>
    <w:rsid w:val="002C7D1B"/>
    <w:rsid w:val="002D1C7F"/>
    <w:rsid w:val="002E472E"/>
    <w:rsid w:val="002F1EE8"/>
    <w:rsid w:val="0030021D"/>
    <w:rsid w:val="00305409"/>
    <w:rsid w:val="00306549"/>
    <w:rsid w:val="00351E79"/>
    <w:rsid w:val="00356AD8"/>
    <w:rsid w:val="003609EF"/>
    <w:rsid w:val="0036231A"/>
    <w:rsid w:val="00374DD4"/>
    <w:rsid w:val="00376602"/>
    <w:rsid w:val="003A256C"/>
    <w:rsid w:val="003A7CE2"/>
    <w:rsid w:val="003D3AF5"/>
    <w:rsid w:val="003E1A36"/>
    <w:rsid w:val="003E5575"/>
    <w:rsid w:val="00401B3F"/>
    <w:rsid w:val="00406330"/>
    <w:rsid w:val="00410371"/>
    <w:rsid w:val="004242F1"/>
    <w:rsid w:val="00426838"/>
    <w:rsid w:val="00434DF7"/>
    <w:rsid w:val="0044516E"/>
    <w:rsid w:val="00446D02"/>
    <w:rsid w:val="00490729"/>
    <w:rsid w:val="00495FA4"/>
    <w:rsid w:val="004B75B7"/>
    <w:rsid w:val="00510559"/>
    <w:rsid w:val="005141D9"/>
    <w:rsid w:val="0051580D"/>
    <w:rsid w:val="00523404"/>
    <w:rsid w:val="00547111"/>
    <w:rsid w:val="00592D74"/>
    <w:rsid w:val="005B00C9"/>
    <w:rsid w:val="005B3CEA"/>
    <w:rsid w:val="005B556C"/>
    <w:rsid w:val="005C5243"/>
    <w:rsid w:val="005E2C44"/>
    <w:rsid w:val="005F178C"/>
    <w:rsid w:val="0060361E"/>
    <w:rsid w:val="00621188"/>
    <w:rsid w:val="006257ED"/>
    <w:rsid w:val="00626075"/>
    <w:rsid w:val="006305F5"/>
    <w:rsid w:val="00653DE4"/>
    <w:rsid w:val="00665C47"/>
    <w:rsid w:val="00695808"/>
    <w:rsid w:val="006B46FB"/>
    <w:rsid w:val="006E21FB"/>
    <w:rsid w:val="007111BD"/>
    <w:rsid w:val="00741550"/>
    <w:rsid w:val="00792342"/>
    <w:rsid w:val="007959C3"/>
    <w:rsid w:val="007977A8"/>
    <w:rsid w:val="007A7C6C"/>
    <w:rsid w:val="007B512A"/>
    <w:rsid w:val="007C2097"/>
    <w:rsid w:val="007C62A6"/>
    <w:rsid w:val="007D64E7"/>
    <w:rsid w:val="007D6A07"/>
    <w:rsid w:val="007F7259"/>
    <w:rsid w:val="008040A8"/>
    <w:rsid w:val="008279FA"/>
    <w:rsid w:val="0083473C"/>
    <w:rsid w:val="008626E7"/>
    <w:rsid w:val="00870EE7"/>
    <w:rsid w:val="008863B9"/>
    <w:rsid w:val="008A338C"/>
    <w:rsid w:val="008A45A6"/>
    <w:rsid w:val="008C2C2D"/>
    <w:rsid w:val="008D3CCC"/>
    <w:rsid w:val="008D669D"/>
    <w:rsid w:val="008E0704"/>
    <w:rsid w:val="008E1BD8"/>
    <w:rsid w:val="008F3789"/>
    <w:rsid w:val="008F686C"/>
    <w:rsid w:val="009148DE"/>
    <w:rsid w:val="00916448"/>
    <w:rsid w:val="00935CAB"/>
    <w:rsid w:val="00941E30"/>
    <w:rsid w:val="0094357A"/>
    <w:rsid w:val="009777D9"/>
    <w:rsid w:val="00982C8F"/>
    <w:rsid w:val="00991B88"/>
    <w:rsid w:val="009A5753"/>
    <w:rsid w:val="009A579D"/>
    <w:rsid w:val="009B5E71"/>
    <w:rsid w:val="009E13E9"/>
    <w:rsid w:val="009E3297"/>
    <w:rsid w:val="009E5CB1"/>
    <w:rsid w:val="009F734F"/>
    <w:rsid w:val="00A246B6"/>
    <w:rsid w:val="00A47E70"/>
    <w:rsid w:val="00A50CF0"/>
    <w:rsid w:val="00A565F7"/>
    <w:rsid w:val="00A66E02"/>
    <w:rsid w:val="00A7671C"/>
    <w:rsid w:val="00AA2CBC"/>
    <w:rsid w:val="00AA38C9"/>
    <w:rsid w:val="00AC5820"/>
    <w:rsid w:val="00AC733A"/>
    <w:rsid w:val="00AD1CD8"/>
    <w:rsid w:val="00AD2450"/>
    <w:rsid w:val="00B258BB"/>
    <w:rsid w:val="00B31F0C"/>
    <w:rsid w:val="00B5774B"/>
    <w:rsid w:val="00B67B97"/>
    <w:rsid w:val="00B968C8"/>
    <w:rsid w:val="00BA3EC5"/>
    <w:rsid w:val="00BA51D9"/>
    <w:rsid w:val="00BB5DFC"/>
    <w:rsid w:val="00BD279D"/>
    <w:rsid w:val="00BD6BB8"/>
    <w:rsid w:val="00BE6F5A"/>
    <w:rsid w:val="00C0086D"/>
    <w:rsid w:val="00C30150"/>
    <w:rsid w:val="00C603CB"/>
    <w:rsid w:val="00C66BA2"/>
    <w:rsid w:val="00C720FD"/>
    <w:rsid w:val="00C74BE6"/>
    <w:rsid w:val="00C870F6"/>
    <w:rsid w:val="00C95985"/>
    <w:rsid w:val="00CA4E82"/>
    <w:rsid w:val="00CA541F"/>
    <w:rsid w:val="00CC5026"/>
    <w:rsid w:val="00CC68D0"/>
    <w:rsid w:val="00CE3645"/>
    <w:rsid w:val="00D01148"/>
    <w:rsid w:val="00D03F9A"/>
    <w:rsid w:val="00D06D51"/>
    <w:rsid w:val="00D11E82"/>
    <w:rsid w:val="00D24206"/>
    <w:rsid w:val="00D24991"/>
    <w:rsid w:val="00D4319C"/>
    <w:rsid w:val="00D470A5"/>
    <w:rsid w:val="00D50255"/>
    <w:rsid w:val="00D66520"/>
    <w:rsid w:val="00D84AE9"/>
    <w:rsid w:val="00D92ADC"/>
    <w:rsid w:val="00D930D7"/>
    <w:rsid w:val="00DE34CF"/>
    <w:rsid w:val="00E05F69"/>
    <w:rsid w:val="00E13F3D"/>
    <w:rsid w:val="00E34898"/>
    <w:rsid w:val="00E618D5"/>
    <w:rsid w:val="00E92D23"/>
    <w:rsid w:val="00EB09B7"/>
    <w:rsid w:val="00EE7D7C"/>
    <w:rsid w:val="00F25D98"/>
    <w:rsid w:val="00F300FB"/>
    <w:rsid w:val="00F30D15"/>
    <w:rsid w:val="00FB6386"/>
    <w:rsid w:val="00FF27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01B3F"/>
    <w:rPr>
      <w:rFonts w:ascii="Times New Roman" w:hAnsi="Times New Roman"/>
      <w:lang w:val="en-GB" w:eastAsia="en-US"/>
    </w:rPr>
  </w:style>
  <w:style w:type="character" w:customStyle="1" w:styleId="NOChar">
    <w:name w:val="NO Char"/>
    <w:link w:val="NO"/>
    <w:qFormat/>
    <w:rsid w:val="00AD2450"/>
    <w:rPr>
      <w:rFonts w:ascii="Times New Roman" w:hAnsi="Times New Roman"/>
      <w:lang w:val="en-GB" w:eastAsia="en-US"/>
    </w:rPr>
  </w:style>
  <w:style w:type="character" w:customStyle="1" w:styleId="TALChar">
    <w:name w:val="TAL Char"/>
    <w:link w:val="TAL"/>
    <w:rsid w:val="00AD2450"/>
    <w:rPr>
      <w:rFonts w:ascii="Arial" w:hAnsi="Arial"/>
      <w:sz w:val="18"/>
      <w:lang w:val="en-GB" w:eastAsia="en-US"/>
    </w:rPr>
  </w:style>
  <w:style w:type="character" w:customStyle="1" w:styleId="TAHCar">
    <w:name w:val="TAH Car"/>
    <w:link w:val="TAH"/>
    <w:rsid w:val="00AD2450"/>
    <w:rPr>
      <w:rFonts w:ascii="Arial" w:hAnsi="Arial"/>
      <w:b/>
      <w:sz w:val="18"/>
      <w:lang w:val="en-GB" w:eastAsia="en-US"/>
    </w:rPr>
  </w:style>
  <w:style w:type="character" w:customStyle="1" w:styleId="B1Char">
    <w:name w:val="B1 Char"/>
    <w:link w:val="B1"/>
    <w:locked/>
    <w:rsid w:val="00AD2450"/>
    <w:rPr>
      <w:rFonts w:ascii="Times New Roman" w:hAnsi="Times New Roman"/>
      <w:lang w:val="en-GB" w:eastAsia="en-US"/>
    </w:rPr>
  </w:style>
  <w:style w:type="character" w:customStyle="1" w:styleId="THChar">
    <w:name w:val="TH Char"/>
    <w:link w:val="TH"/>
    <w:qFormat/>
    <w:rsid w:val="00AD2450"/>
    <w:rPr>
      <w:rFonts w:ascii="Arial" w:hAnsi="Arial"/>
      <w:b/>
      <w:lang w:val="en-GB" w:eastAsia="en-US"/>
    </w:rPr>
  </w:style>
  <w:style w:type="character" w:customStyle="1" w:styleId="TFChar">
    <w:name w:val="TF Char"/>
    <w:link w:val="TF"/>
    <w:rsid w:val="00AD2450"/>
    <w:rPr>
      <w:rFonts w:ascii="Arial" w:hAnsi="Arial"/>
      <w:b/>
      <w:lang w:val="en-GB" w:eastAsia="en-US"/>
    </w:rPr>
  </w:style>
  <w:style w:type="character" w:customStyle="1" w:styleId="B2Char">
    <w:name w:val="B2 Char"/>
    <w:link w:val="B2"/>
    <w:rsid w:val="00AD2450"/>
    <w:rPr>
      <w:rFonts w:ascii="Times New Roman" w:hAnsi="Times New Roman"/>
      <w:lang w:val="en-GB" w:eastAsia="en-US"/>
    </w:rPr>
  </w:style>
  <w:style w:type="character" w:customStyle="1" w:styleId="TANChar">
    <w:name w:val="TAN Char"/>
    <w:link w:val="TAN"/>
    <w:locked/>
    <w:rsid w:val="00AD24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18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368A8-C7B8-4F93-B996-73D930BA714E}">
  <ds:schemaRefs>
    <ds:schemaRef ds:uri="http://schemas.microsoft.com/sharepoint/v3/contenttype/forms"/>
  </ds:schemaRefs>
</ds:datastoreItem>
</file>

<file path=customXml/itemProps2.xml><?xml version="1.0" encoding="utf-8"?>
<ds:datastoreItem xmlns:ds="http://schemas.openxmlformats.org/officeDocument/2006/customXml" ds:itemID="{9CF21384-3854-4009-B5A5-B824B4CF0D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39B603-E664-4026-B993-7C93D3FB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BF7472-2D70-4706-AF2C-DF98B6D9D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3430</Words>
  <Characters>19553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10</cp:revision>
  <cp:lastPrinted>1899-12-31T23:00:00Z</cp:lastPrinted>
  <dcterms:created xsi:type="dcterms:W3CDTF">2023-08-24T13:13:00Z</dcterms:created>
  <dcterms:modified xsi:type="dcterms:W3CDTF">2023-08-24T13:33:00Z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